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33" w:rsidRDefault="00562D33" w:rsidP="00562D33">
      <w:pPr>
        <w:pStyle w:val="berschrift2"/>
      </w:pPr>
      <w:r>
        <w:t>International Forum Gastein donates 50 welcome packs for refugees</w:t>
      </w:r>
    </w:p>
    <w:p w:rsidR="00562D33" w:rsidRDefault="00562D33" w:rsidP="00562D33">
      <w:pPr>
        <w:pStyle w:val="bodytext"/>
        <w:spacing w:after="240" w:afterAutospacing="0"/>
      </w:pPr>
      <w:r w:rsidRPr="00562D33">
        <w:rPr>
          <w:i/>
          <w:iCs/>
          <w:lang w:val="en-US"/>
        </w:rPr>
        <w:t>Today, the International Forum Gastein in cooperation with the Red Cross will present welcome packs to refugees in Salzburg: 50 backpacks filled with toiletries, gloves, hats and scarves. </w:t>
      </w:r>
      <w:r w:rsidRPr="00562D33">
        <w:rPr>
          <w:lang w:val="en-US"/>
        </w:rPr>
        <w:br/>
      </w:r>
      <w:r w:rsidRPr="00562D33">
        <w:rPr>
          <w:b/>
          <w:bCs/>
          <w:lang w:val="en-US"/>
        </w:rPr>
        <w:br/>
      </w:r>
      <w:r>
        <w:rPr>
          <w:b/>
          <w:bCs/>
        </w:rPr>
        <w:t>Salzburg, 09. September 2015</w:t>
      </w:r>
      <w:r>
        <w:t>.The International Forum Gastein organises the annually held conference “European Health Forum Gastein” (EHFG), a platform made up of and for experts, politicians, opinion leaders and stakeholders from the health policy field. The main topic of this year’s conference is “Securing Health in Europe”. “This year’s opening debate focuses on the challenges involved in integrating migrants in European healthcare systems. We are very concerned about current migration policies and deeply affected by the personal fate of many individuals. This is why we will be working intensively on this topic throughout the conference. With today’s small donation we are also pleased to offer direct support to some of those in need“, says Professor Helmut Brand, President of the International Forum Gastein.</w:t>
      </w:r>
      <w:r>
        <w:br/>
      </w:r>
      <w:r>
        <w:br/>
        <w:t>Over the last 18 years, the EHFG has developed into an institution which addresses and discusses current and future trends and developments in European health policy and thus plays a role in shaping European health policy. The EHFG is in receipt of funding from various bodies including the European Commission, the Austrian Ministry of Health and the Province of Salzburg. This year’s conference is expected to attract over 600 participants from across Europe and beyond. </w:t>
      </w:r>
      <w:hyperlink r:id="rId5" w:tgtFrame="_parent" w:tooltip="Opens internal link in current window" w:history="1">
        <w:r>
          <w:rPr>
            <w:rStyle w:val="Hyperlink"/>
          </w:rPr>
          <w:t>http://ehfg.org/home.html</w:t>
        </w:r>
      </w:hyperlink>
    </w:p>
    <w:p w:rsidR="00785E42" w:rsidRPr="00562D33" w:rsidRDefault="00785E42" w:rsidP="00562D33">
      <w:bookmarkStart w:id="0" w:name="_GoBack"/>
      <w:bookmarkEnd w:id="0"/>
    </w:p>
    <w:sectPr w:rsidR="00785E42" w:rsidRPr="00562D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A09D3"/>
    <w:multiLevelType w:val="multilevel"/>
    <w:tmpl w:val="3648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E"/>
    <w:rsid w:val="00125EA8"/>
    <w:rsid w:val="00362F85"/>
    <w:rsid w:val="00390CC2"/>
    <w:rsid w:val="003E21D7"/>
    <w:rsid w:val="003F281B"/>
    <w:rsid w:val="0050645E"/>
    <w:rsid w:val="00562D33"/>
    <w:rsid w:val="00785E42"/>
    <w:rsid w:val="00793657"/>
    <w:rsid w:val="00B27C0E"/>
    <w:rsid w:val="00C21D40"/>
    <w:rsid w:val="00D7325F"/>
    <w:rsid w:val="00DF1809"/>
    <w:rsid w:val="00F271DF"/>
    <w:rsid w:val="00FA5310"/>
    <w:rsid w:val="00FF7F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2240B-4897-4F47-B0DE-7D12946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3E21D7"/>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E21D7"/>
    <w:rPr>
      <w:rFonts w:ascii="Times New Roman" w:eastAsia="Times New Roman" w:hAnsi="Times New Roman" w:cs="Times New Roman"/>
      <w:b/>
      <w:bCs/>
      <w:sz w:val="36"/>
      <w:szCs w:val="36"/>
      <w:lang w:eastAsia="de-AT"/>
    </w:rPr>
  </w:style>
  <w:style w:type="paragraph" w:customStyle="1" w:styleId="bodytext">
    <w:name w:val="bodytext"/>
    <w:basedOn w:val="Standard"/>
    <w:rsid w:val="003E21D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3E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1081">
      <w:bodyDiv w:val="1"/>
      <w:marLeft w:val="0"/>
      <w:marRight w:val="0"/>
      <w:marTop w:val="0"/>
      <w:marBottom w:val="0"/>
      <w:divBdr>
        <w:top w:val="none" w:sz="0" w:space="0" w:color="auto"/>
        <w:left w:val="none" w:sz="0" w:space="0" w:color="auto"/>
        <w:bottom w:val="none" w:sz="0" w:space="0" w:color="auto"/>
        <w:right w:val="none" w:sz="0" w:space="0" w:color="auto"/>
      </w:divBdr>
      <w:divsChild>
        <w:div w:id="835992764">
          <w:marLeft w:val="0"/>
          <w:marRight w:val="0"/>
          <w:marTop w:val="0"/>
          <w:marBottom w:val="0"/>
          <w:divBdr>
            <w:top w:val="none" w:sz="0" w:space="0" w:color="auto"/>
            <w:left w:val="none" w:sz="0" w:space="0" w:color="auto"/>
            <w:bottom w:val="none" w:sz="0" w:space="0" w:color="auto"/>
            <w:right w:val="none" w:sz="0" w:space="0" w:color="auto"/>
          </w:divBdr>
          <w:divsChild>
            <w:div w:id="2011709689">
              <w:marLeft w:val="0"/>
              <w:marRight w:val="0"/>
              <w:marTop w:val="0"/>
              <w:marBottom w:val="0"/>
              <w:divBdr>
                <w:top w:val="none" w:sz="0" w:space="0" w:color="auto"/>
                <w:left w:val="none" w:sz="0" w:space="0" w:color="auto"/>
                <w:bottom w:val="none" w:sz="0" w:space="0" w:color="auto"/>
                <w:right w:val="none" w:sz="0" w:space="0" w:color="auto"/>
              </w:divBdr>
              <w:divsChild>
                <w:div w:id="833179777">
                  <w:marLeft w:val="0"/>
                  <w:marRight w:val="0"/>
                  <w:marTop w:val="0"/>
                  <w:marBottom w:val="0"/>
                  <w:divBdr>
                    <w:top w:val="none" w:sz="0" w:space="0" w:color="auto"/>
                    <w:left w:val="none" w:sz="0" w:space="0" w:color="auto"/>
                    <w:bottom w:val="none" w:sz="0" w:space="0" w:color="auto"/>
                    <w:right w:val="none" w:sz="0" w:space="0" w:color="auto"/>
                  </w:divBdr>
                  <w:divsChild>
                    <w:div w:id="5515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94720">
      <w:bodyDiv w:val="1"/>
      <w:marLeft w:val="0"/>
      <w:marRight w:val="0"/>
      <w:marTop w:val="0"/>
      <w:marBottom w:val="0"/>
      <w:divBdr>
        <w:top w:val="none" w:sz="0" w:space="0" w:color="auto"/>
        <w:left w:val="none" w:sz="0" w:space="0" w:color="auto"/>
        <w:bottom w:val="none" w:sz="0" w:space="0" w:color="auto"/>
        <w:right w:val="none" w:sz="0" w:space="0" w:color="auto"/>
      </w:divBdr>
      <w:divsChild>
        <w:div w:id="2017266839">
          <w:marLeft w:val="0"/>
          <w:marRight w:val="0"/>
          <w:marTop w:val="0"/>
          <w:marBottom w:val="0"/>
          <w:divBdr>
            <w:top w:val="none" w:sz="0" w:space="0" w:color="auto"/>
            <w:left w:val="none" w:sz="0" w:space="0" w:color="auto"/>
            <w:bottom w:val="none" w:sz="0" w:space="0" w:color="auto"/>
            <w:right w:val="none" w:sz="0" w:space="0" w:color="auto"/>
          </w:divBdr>
        </w:div>
      </w:divsChild>
    </w:div>
    <w:div w:id="532811341">
      <w:bodyDiv w:val="1"/>
      <w:marLeft w:val="0"/>
      <w:marRight w:val="0"/>
      <w:marTop w:val="0"/>
      <w:marBottom w:val="0"/>
      <w:divBdr>
        <w:top w:val="none" w:sz="0" w:space="0" w:color="auto"/>
        <w:left w:val="none" w:sz="0" w:space="0" w:color="auto"/>
        <w:bottom w:val="none" w:sz="0" w:space="0" w:color="auto"/>
        <w:right w:val="none" w:sz="0" w:space="0" w:color="auto"/>
      </w:divBdr>
      <w:divsChild>
        <w:div w:id="57552660">
          <w:marLeft w:val="0"/>
          <w:marRight w:val="0"/>
          <w:marTop w:val="0"/>
          <w:marBottom w:val="0"/>
          <w:divBdr>
            <w:top w:val="none" w:sz="0" w:space="0" w:color="auto"/>
            <w:left w:val="none" w:sz="0" w:space="0" w:color="auto"/>
            <w:bottom w:val="none" w:sz="0" w:space="0" w:color="auto"/>
            <w:right w:val="none" w:sz="0" w:space="0" w:color="auto"/>
          </w:divBdr>
        </w:div>
      </w:divsChild>
    </w:div>
    <w:div w:id="864059032">
      <w:bodyDiv w:val="1"/>
      <w:marLeft w:val="0"/>
      <w:marRight w:val="0"/>
      <w:marTop w:val="0"/>
      <w:marBottom w:val="0"/>
      <w:divBdr>
        <w:top w:val="none" w:sz="0" w:space="0" w:color="auto"/>
        <w:left w:val="none" w:sz="0" w:space="0" w:color="auto"/>
        <w:bottom w:val="none" w:sz="0" w:space="0" w:color="auto"/>
        <w:right w:val="none" w:sz="0" w:space="0" w:color="auto"/>
      </w:divBdr>
      <w:divsChild>
        <w:div w:id="2088530693">
          <w:marLeft w:val="0"/>
          <w:marRight w:val="0"/>
          <w:marTop w:val="0"/>
          <w:marBottom w:val="0"/>
          <w:divBdr>
            <w:top w:val="none" w:sz="0" w:space="0" w:color="auto"/>
            <w:left w:val="none" w:sz="0" w:space="0" w:color="auto"/>
            <w:bottom w:val="none" w:sz="0" w:space="0" w:color="auto"/>
            <w:right w:val="none" w:sz="0" w:space="0" w:color="auto"/>
          </w:divBdr>
        </w:div>
      </w:divsChild>
    </w:div>
    <w:div w:id="1096174799">
      <w:bodyDiv w:val="1"/>
      <w:marLeft w:val="0"/>
      <w:marRight w:val="0"/>
      <w:marTop w:val="0"/>
      <w:marBottom w:val="0"/>
      <w:divBdr>
        <w:top w:val="none" w:sz="0" w:space="0" w:color="auto"/>
        <w:left w:val="none" w:sz="0" w:space="0" w:color="auto"/>
        <w:bottom w:val="none" w:sz="0" w:space="0" w:color="auto"/>
        <w:right w:val="none" w:sz="0" w:space="0" w:color="auto"/>
      </w:divBdr>
      <w:divsChild>
        <w:div w:id="1613517211">
          <w:marLeft w:val="0"/>
          <w:marRight w:val="0"/>
          <w:marTop w:val="0"/>
          <w:marBottom w:val="0"/>
          <w:divBdr>
            <w:top w:val="none" w:sz="0" w:space="0" w:color="auto"/>
            <w:left w:val="none" w:sz="0" w:space="0" w:color="auto"/>
            <w:bottom w:val="none" w:sz="0" w:space="0" w:color="auto"/>
            <w:right w:val="none" w:sz="0" w:space="0" w:color="auto"/>
          </w:divBdr>
          <w:divsChild>
            <w:div w:id="1853450810">
              <w:marLeft w:val="0"/>
              <w:marRight w:val="0"/>
              <w:marTop w:val="0"/>
              <w:marBottom w:val="0"/>
              <w:divBdr>
                <w:top w:val="none" w:sz="0" w:space="0" w:color="auto"/>
                <w:left w:val="none" w:sz="0" w:space="0" w:color="auto"/>
                <w:bottom w:val="none" w:sz="0" w:space="0" w:color="auto"/>
                <w:right w:val="none" w:sz="0" w:space="0" w:color="auto"/>
              </w:divBdr>
              <w:divsChild>
                <w:div w:id="1877309077">
                  <w:marLeft w:val="0"/>
                  <w:marRight w:val="0"/>
                  <w:marTop w:val="0"/>
                  <w:marBottom w:val="0"/>
                  <w:divBdr>
                    <w:top w:val="none" w:sz="0" w:space="0" w:color="auto"/>
                    <w:left w:val="none" w:sz="0" w:space="0" w:color="auto"/>
                    <w:bottom w:val="none" w:sz="0" w:space="0" w:color="auto"/>
                    <w:right w:val="none" w:sz="0" w:space="0" w:color="auto"/>
                  </w:divBdr>
                  <w:divsChild>
                    <w:div w:id="14049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03730">
      <w:bodyDiv w:val="1"/>
      <w:marLeft w:val="0"/>
      <w:marRight w:val="0"/>
      <w:marTop w:val="0"/>
      <w:marBottom w:val="0"/>
      <w:divBdr>
        <w:top w:val="none" w:sz="0" w:space="0" w:color="auto"/>
        <w:left w:val="none" w:sz="0" w:space="0" w:color="auto"/>
        <w:bottom w:val="none" w:sz="0" w:space="0" w:color="auto"/>
        <w:right w:val="none" w:sz="0" w:space="0" w:color="auto"/>
      </w:divBdr>
      <w:divsChild>
        <w:div w:id="1057557384">
          <w:marLeft w:val="0"/>
          <w:marRight w:val="0"/>
          <w:marTop w:val="0"/>
          <w:marBottom w:val="0"/>
          <w:divBdr>
            <w:top w:val="none" w:sz="0" w:space="0" w:color="auto"/>
            <w:left w:val="none" w:sz="0" w:space="0" w:color="auto"/>
            <w:bottom w:val="none" w:sz="0" w:space="0" w:color="auto"/>
            <w:right w:val="none" w:sz="0" w:space="0" w:color="auto"/>
          </w:divBdr>
        </w:div>
      </w:divsChild>
    </w:div>
    <w:div w:id="1779909322">
      <w:bodyDiv w:val="1"/>
      <w:marLeft w:val="0"/>
      <w:marRight w:val="0"/>
      <w:marTop w:val="0"/>
      <w:marBottom w:val="0"/>
      <w:divBdr>
        <w:top w:val="none" w:sz="0" w:space="0" w:color="auto"/>
        <w:left w:val="none" w:sz="0" w:space="0" w:color="auto"/>
        <w:bottom w:val="none" w:sz="0" w:space="0" w:color="auto"/>
        <w:right w:val="none" w:sz="0" w:space="0" w:color="auto"/>
      </w:divBdr>
      <w:divsChild>
        <w:div w:id="288558534">
          <w:marLeft w:val="0"/>
          <w:marRight w:val="0"/>
          <w:marTop w:val="0"/>
          <w:marBottom w:val="0"/>
          <w:divBdr>
            <w:top w:val="none" w:sz="0" w:space="0" w:color="auto"/>
            <w:left w:val="none" w:sz="0" w:space="0" w:color="auto"/>
            <w:bottom w:val="none" w:sz="0" w:space="0" w:color="auto"/>
            <w:right w:val="none" w:sz="0" w:space="0" w:color="auto"/>
          </w:divBdr>
        </w:div>
      </w:divsChild>
    </w:div>
    <w:div w:id="1964574768">
      <w:bodyDiv w:val="1"/>
      <w:marLeft w:val="0"/>
      <w:marRight w:val="0"/>
      <w:marTop w:val="0"/>
      <w:marBottom w:val="0"/>
      <w:divBdr>
        <w:top w:val="none" w:sz="0" w:space="0" w:color="auto"/>
        <w:left w:val="none" w:sz="0" w:space="0" w:color="auto"/>
        <w:bottom w:val="none" w:sz="0" w:space="0" w:color="auto"/>
        <w:right w:val="none" w:sz="0" w:space="0" w:color="auto"/>
      </w:divBdr>
      <w:divsChild>
        <w:div w:id="758408862">
          <w:marLeft w:val="0"/>
          <w:marRight w:val="0"/>
          <w:marTop w:val="0"/>
          <w:marBottom w:val="0"/>
          <w:divBdr>
            <w:top w:val="none" w:sz="0" w:space="0" w:color="auto"/>
            <w:left w:val="none" w:sz="0" w:space="0" w:color="auto"/>
            <w:bottom w:val="none" w:sz="0" w:space="0" w:color="auto"/>
            <w:right w:val="none" w:sz="0" w:space="0" w:color="auto"/>
          </w:divBdr>
        </w:div>
      </w:divsChild>
    </w:div>
    <w:div w:id="2091846490">
      <w:bodyDiv w:val="1"/>
      <w:marLeft w:val="0"/>
      <w:marRight w:val="0"/>
      <w:marTop w:val="0"/>
      <w:marBottom w:val="0"/>
      <w:divBdr>
        <w:top w:val="none" w:sz="0" w:space="0" w:color="auto"/>
        <w:left w:val="none" w:sz="0" w:space="0" w:color="auto"/>
        <w:bottom w:val="none" w:sz="0" w:space="0" w:color="auto"/>
        <w:right w:val="none" w:sz="0" w:space="0" w:color="auto"/>
      </w:divBdr>
      <w:divsChild>
        <w:div w:id="213466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fg.org/hom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1451</Characters>
  <Application>Microsoft Office Word</Application>
  <DocSecurity>0</DocSecurity>
  <Lines>12</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2017-01-18T15:53:00Z</dcterms:created>
  <dcterms:modified xsi:type="dcterms:W3CDTF">2017-01-18T15:53:00Z</dcterms:modified>
</cp:coreProperties>
</file>