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07" w:rsidRPr="00793E07" w:rsidRDefault="00793E07" w:rsidP="00793E07">
      <w:pPr>
        <w:pStyle w:val="berschrift2"/>
        <w:rPr>
          <w:lang w:val="en-US"/>
        </w:rPr>
      </w:pPr>
      <w:r w:rsidRPr="00793E07">
        <w:rPr>
          <w:lang w:val="en-US"/>
        </w:rPr>
        <w:t>“Electing Health – The Europe We Want”</w:t>
      </w:r>
    </w:p>
    <w:p w:rsidR="00793E07" w:rsidRPr="00793E07" w:rsidRDefault="00793E07" w:rsidP="00793E07">
      <w:pPr>
        <w:pStyle w:val="bodytext"/>
        <w:rPr>
          <w:lang w:val="en-US"/>
        </w:rPr>
      </w:pPr>
      <w:r>
        <w:rPr>
          <w:noProof/>
        </w:rPr>
        <w:drawing>
          <wp:inline distT="0" distB="0" distL="0" distR="0">
            <wp:extent cx="152400" cy="152400"/>
            <wp:effectExtent l="0" t="0" r="0" b="0"/>
            <wp:docPr id="209" name="Grafik 209"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3E07">
        <w:rPr>
          <w:lang w:val="en-US"/>
        </w:rPr>
        <w:t> </w:t>
      </w:r>
      <w:hyperlink r:id="rId6" w:tgtFrame="_blank" w:tooltip="Leitet Herunterladen der Datei ein" w:history="1">
        <w:r w:rsidRPr="00793E07">
          <w:rPr>
            <w:rStyle w:val="Hyperlink"/>
            <w:lang w:val="en-US"/>
          </w:rPr>
          <w:t>Save as PDF</w:t>
        </w:r>
      </w:hyperlink>
      <w:r w:rsidRPr="00793E07">
        <w:rPr>
          <w:lang w:val="en-US"/>
        </w:rPr>
        <w:t xml:space="preserve"> (135 KB) </w:t>
      </w:r>
    </w:p>
    <w:p w:rsidR="00793E07" w:rsidRPr="00793E07" w:rsidRDefault="00793E07" w:rsidP="00793E07">
      <w:pPr>
        <w:pStyle w:val="bodytext"/>
        <w:rPr>
          <w:lang w:val="en-US"/>
        </w:rPr>
      </w:pPr>
      <w:r w:rsidRPr="00793E07">
        <w:rPr>
          <w:i/>
          <w:iCs/>
          <w:lang w:val="en-US"/>
        </w:rPr>
        <w:t>Bad Hofgastein, 21 July 2014</w:t>
      </w:r>
      <w:r w:rsidRPr="00793E07">
        <w:rPr>
          <w:lang w:val="en-US"/>
        </w:rPr>
        <w:t xml:space="preserve"> – Ahead of its 17th Annual Congress which will be held from October 1 to 3, 2014, the European Health Forum Gastein (EHFG) has published details of the program (www.ehfg.org). This year´s theme “Electing Health – The Europe We Want” could hardly be more topical, says EHFG President Prof Helmut Brand: “We need some kind of ‘Roaming for Health’ project. Just like the EU effectively addressed excessive roaming charges, it could also help to unlocking resources, knowledge and experience in health to the benefits of citizens and patients across the European Union. After the elections to the European Parliament and with a new European Commission in place, important questions now arise as to how European health policy can be shaped, as to what role the EU should play in the health sector in the future and as to how competencies should be distributed. In Gastein, we offer a forum at this important point to discuss future developments with all sectors involved.” </w:t>
      </w:r>
    </w:p>
    <w:p w:rsidR="00793E07" w:rsidRPr="00793E07" w:rsidRDefault="00793E07" w:rsidP="00793E07">
      <w:pPr>
        <w:pStyle w:val="bodytext"/>
        <w:rPr>
          <w:lang w:val="en-US"/>
        </w:rPr>
      </w:pPr>
      <w:r w:rsidRPr="00793E07">
        <w:rPr>
          <w:lang w:val="en-US"/>
        </w:rPr>
        <w:t xml:space="preserve">Maastricht University health expert Prof Brand emphasizes the importance of exchange and cooperation between Member States: “As far as the financing and performance of health systems is concerned, for example, most member states have similar problems. We don’t have to continuously reinvent the wheel here. There is tremendous potential to learn from the experiences of others,” the EHFG President says. “Citizens can also draw immediate benefits from greater cooperation in health care, such as through cross-border specialization of centers for rare diseases. And everyone benefits if we succeed through better co-operation to achieve a real ‘brain circulation' among health personnel instead of the ‘brain drain’ that currently prevails.” </w:t>
      </w:r>
    </w:p>
    <w:p w:rsidR="00793E07" w:rsidRPr="00793E07" w:rsidRDefault="00793E07" w:rsidP="00793E07">
      <w:pPr>
        <w:pStyle w:val="bodytext"/>
        <w:rPr>
          <w:lang w:val="en-US"/>
        </w:rPr>
      </w:pPr>
      <w:r w:rsidRPr="00793E07">
        <w:rPr>
          <w:lang w:val="en-US"/>
        </w:rPr>
        <w:t xml:space="preserve">As in the past, the EHFG will bring together around 600 participants from more than 45 countries in Europe, as well as Taiwan, the SEE countries or Russia.  </w:t>
      </w:r>
    </w:p>
    <w:p w:rsidR="00793E07" w:rsidRDefault="00793E07" w:rsidP="00793E07">
      <w:pPr>
        <w:pStyle w:val="bodytext"/>
      </w:pPr>
      <w:r w:rsidRPr="00793E07">
        <w:rPr>
          <w:lang w:val="en-US"/>
        </w:rPr>
        <w:t xml:space="preserve">This year’s Forum once again expects to host officials from the very top echelons of governments as well as European Commission officials. </w:t>
      </w:r>
      <w:r>
        <w:t>Keynote speakers will include:</w:t>
      </w:r>
    </w:p>
    <w:p w:rsidR="00793E07" w:rsidRPr="00793E07" w:rsidRDefault="00793E07" w:rsidP="00793E07">
      <w:pPr>
        <w:numPr>
          <w:ilvl w:val="0"/>
          <w:numId w:val="39"/>
        </w:numPr>
        <w:spacing w:before="100" w:beforeAutospacing="1" w:after="100" w:afterAutospacing="1" w:line="240" w:lineRule="auto"/>
        <w:rPr>
          <w:lang w:val="en-US"/>
        </w:rPr>
      </w:pPr>
      <w:r w:rsidRPr="00793E07">
        <w:rPr>
          <w:lang w:val="en-US"/>
        </w:rPr>
        <w:t>Alois Stöger, diplômé, Minister of Health, Austria</w:t>
      </w:r>
    </w:p>
    <w:p w:rsidR="00793E07" w:rsidRPr="00793E07" w:rsidRDefault="00793E07" w:rsidP="00793E07">
      <w:pPr>
        <w:numPr>
          <w:ilvl w:val="0"/>
          <w:numId w:val="39"/>
        </w:numPr>
        <w:spacing w:before="100" w:beforeAutospacing="1" w:after="100" w:afterAutospacing="1" w:line="240" w:lineRule="auto"/>
        <w:rPr>
          <w:lang w:val="en-US"/>
        </w:rPr>
      </w:pPr>
      <w:r w:rsidRPr="00793E07">
        <w:rPr>
          <w:lang w:val="en-US"/>
        </w:rPr>
        <w:t>Dr Tonio Borg, EU Commissioner for Health and Consumer Policy, European Commission</w:t>
      </w:r>
    </w:p>
    <w:p w:rsidR="00793E07" w:rsidRPr="00793E07" w:rsidRDefault="00793E07" w:rsidP="00793E07">
      <w:pPr>
        <w:numPr>
          <w:ilvl w:val="0"/>
          <w:numId w:val="39"/>
        </w:numPr>
        <w:spacing w:before="100" w:beforeAutospacing="1" w:after="100" w:afterAutospacing="1" w:line="240" w:lineRule="auto"/>
        <w:rPr>
          <w:lang w:val="en-US"/>
        </w:rPr>
      </w:pPr>
      <w:r w:rsidRPr="00793E07">
        <w:rPr>
          <w:lang w:val="en-US"/>
        </w:rPr>
        <w:t>Zsuzsanna Jakab, Regional Director, WHO Europe </w:t>
      </w:r>
    </w:p>
    <w:p w:rsidR="00793E07" w:rsidRPr="00793E07" w:rsidRDefault="00793E07" w:rsidP="00793E07">
      <w:pPr>
        <w:numPr>
          <w:ilvl w:val="0"/>
          <w:numId w:val="39"/>
        </w:numPr>
        <w:spacing w:before="100" w:beforeAutospacing="1" w:after="100" w:afterAutospacing="1" w:line="240" w:lineRule="auto"/>
        <w:rPr>
          <w:lang w:val="en-US"/>
        </w:rPr>
      </w:pPr>
      <w:r w:rsidRPr="00793E07">
        <w:rPr>
          <w:lang w:val="en-US"/>
        </w:rPr>
        <w:t>DG Paola Testori Coggi, Director-General, DG Health and Consumers (DG SANCO), European Commission</w:t>
      </w:r>
    </w:p>
    <w:p w:rsidR="00793E07" w:rsidRPr="00793E07" w:rsidRDefault="00793E07" w:rsidP="00793E07">
      <w:pPr>
        <w:numPr>
          <w:ilvl w:val="0"/>
          <w:numId w:val="39"/>
        </w:numPr>
        <w:spacing w:before="100" w:beforeAutospacing="1" w:after="100" w:afterAutospacing="1" w:line="240" w:lineRule="auto"/>
        <w:rPr>
          <w:lang w:val="en-US"/>
        </w:rPr>
      </w:pPr>
      <w:r w:rsidRPr="00793E07">
        <w:rPr>
          <w:lang w:val="en-US"/>
        </w:rPr>
        <w:t>Martin Schulz, President of the European Parliament (tbc)</w:t>
      </w:r>
    </w:p>
    <w:p w:rsidR="00793E07" w:rsidRDefault="00793E07" w:rsidP="00793E07">
      <w:pPr>
        <w:numPr>
          <w:ilvl w:val="0"/>
          <w:numId w:val="39"/>
        </w:numPr>
        <w:spacing w:before="100" w:beforeAutospacing="1" w:after="100" w:afterAutospacing="1" w:line="240" w:lineRule="auto"/>
      </w:pPr>
      <w:r>
        <w:t>Members of the European Parliament</w:t>
      </w:r>
    </w:p>
    <w:p w:rsidR="00793E07" w:rsidRPr="00793E07" w:rsidRDefault="00793E07" w:rsidP="00793E07">
      <w:pPr>
        <w:numPr>
          <w:ilvl w:val="0"/>
          <w:numId w:val="39"/>
        </w:numPr>
        <w:spacing w:before="100" w:beforeAutospacing="1" w:after="100" w:afterAutospacing="1" w:line="240" w:lineRule="auto"/>
        <w:rPr>
          <w:lang w:val="en-US"/>
        </w:rPr>
      </w:pPr>
      <w:r w:rsidRPr="00793E07">
        <w:rPr>
          <w:lang w:val="en-US"/>
        </w:rPr>
        <w:t>High-level representatives of the EU Trio-Presidency (Italy, Latvia, Luxembourg)</w:t>
      </w:r>
    </w:p>
    <w:p w:rsidR="00793E07" w:rsidRPr="00793E07" w:rsidRDefault="00793E07" w:rsidP="00793E07">
      <w:pPr>
        <w:pStyle w:val="bodytext"/>
        <w:rPr>
          <w:lang w:val="en-US"/>
        </w:rPr>
      </w:pPr>
      <w:r w:rsidRPr="00793E07">
        <w:rPr>
          <w:lang w:val="en-US"/>
        </w:rPr>
        <w:t xml:space="preserve">In addition to the fundamental debate on the future shape of European health policy and its impact on the health of EU-citizens, the strengthening of primary health care, the performance of European health systems as well as the trend toward personalised medicine will be among this year’s topics in the plenary debates and parallel fora. Other fora are dedicated to topics such as public health leadership, the increasing importance of ‘e-health’ as well as to successful projects for promoting a healthy lifestyle.  </w:t>
      </w:r>
    </w:p>
    <w:p w:rsidR="00793E07" w:rsidRPr="00793E07" w:rsidRDefault="00793E07" w:rsidP="00793E07">
      <w:pPr>
        <w:pStyle w:val="bodytext"/>
        <w:rPr>
          <w:lang w:val="en-US"/>
        </w:rPr>
      </w:pPr>
      <w:r w:rsidRPr="00793E07">
        <w:rPr>
          <w:lang w:val="en-US"/>
        </w:rPr>
        <w:lastRenderedPageBreak/>
        <w:t xml:space="preserve">Among other things, workshops this year will focus on the future development of European social health insurance systems, active aging strategies, health literacy in a mobile Europe, or with increasing challenges to health care systems, such as hearing or vision loss. They will likewise cover the new EU Health Programme 2014 – 2020, partnerships for health, non-communicable diseases or the mobility of health personnel. </w:t>
      </w:r>
    </w:p>
    <w:p w:rsidR="00793E07" w:rsidRPr="00793E07" w:rsidRDefault="00793E07" w:rsidP="00793E07">
      <w:pPr>
        <w:pStyle w:val="bodytext"/>
        <w:rPr>
          <w:lang w:val="en-US"/>
        </w:rPr>
      </w:pPr>
      <w:r w:rsidRPr="00793E07">
        <w:rPr>
          <w:lang w:val="en-US"/>
        </w:rPr>
        <w:t> </w:t>
      </w:r>
    </w:p>
    <w:p w:rsidR="00793E07" w:rsidRDefault="00793E07" w:rsidP="00793E07">
      <w:pPr>
        <w:pStyle w:val="bodytext"/>
        <w:spacing w:after="240" w:afterAutospacing="0"/>
      </w:pPr>
      <w:r>
        <w:t>For further information: </w:t>
      </w:r>
      <w:r>
        <w:br/>
      </w:r>
      <w:hyperlink r:id="rId7" w:tgtFrame="_blank" w:history="1">
        <w:r>
          <w:rPr>
            <w:rStyle w:val="Hyperlink"/>
          </w:rPr>
          <w:t>www.ehfg.org</w:t>
        </w:r>
      </w:hyperlink>
      <w:r>
        <w:br/>
      </w:r>
      <w:hyperlink r:id="rId8" w:tgtFrame="_blank" w:history="1">
        <w:r>
          <w:rPr>
            <w:rStyle w:val="Hyperlink"/>
          </w:rPr>
          <w:t>www.facebook.com/pages/European-Health-Forum-Gastein</w:t>
        </w:r>
      </w:hyperlink>
      <w:r>
        <w:br/>
      </w:r>
      <w:hyperlink r:id="rId9" w:tgtFrame="_blank" w:tooltip="Öffnet externen Link in neuem Fenster" w:history="1">
        <w:r>
          <w:rPr>
            <w:rStyle w:val="Hyperlink"/>
          </w:rPr>
          <w:t>https://twitter.com/GasteinForum</w:t>
        </w:r>
      </w:hyperlink>
    </w:p>
    <w:p w:rsidR="00793E07" w:rsidRDefault="00793E07" w:rsidP="00793E07">
      <w:pPr>
        <w:pStyle w:val="bodytext"/>
      </w:pPr>
      <w:r>
        <w:rPr>
          <w:b/>
          <w:bCs/>
        </w:rPr>
        <w:t>EHFG Press Office </w:t>
      </w:r>
      <w:r>
        <w:br/>
        <w:t>Dr Birgit Kofler</w:t>
      </w:r>
      <w:r>
        <w:br/>
        <w:t>B&amp;K Kommunikationsberatung </w:t>
      </w:r>
      <w:r>
        <w:br/>
        <w:t>T:  +43 1 319 43 78 13</w:t>
      </w:r>
      <w:r>
        <w:br/>
        <w:t>M: +43 676 636 89 30</w:t>
      </w:r>
      <w:r>
        <w:br/>
        <w:t>Skype: bkk_birgit.kofler</w:t>
      </w:r>
      <w:r>
        <w:br/>
        <w:t>press@ehfg.org</w:t>
      </w:r>
    </w:p>
    <w:p w:rsidR="00133258" w:rsidRPr="00793E07" w:rsidRDefault="00133258" w:rsidP="00793E07">
      <w:bookmarkStart w:id="0" w:name="_GoBack"/>
      <w:bookmarkEnd w:id="0"/>
    </w:p>
    <w:sectPr w:rsidR="00133258" w:rsidRPr="00793E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57555"/>
    <w:multiLevelType w:val="multilevel"/>
    <w:tmpl w:val="2CD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A0C5A"/>
    <w:multiLevelType w:val="multilevel"/>
    <w:tmpl w:val="1D7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17"/>
  </w:num>
  <w:num w:numId="4">
    <w:abstractNumId w:val="30"/>
  </w:num>
  <w:num w:numId="5">
    <w:abstractNumId w:val="9"/>
  </w:num>
  <w:num w:numId="6">
    <w:abstractNumId w:val="5"/>
  </w:num>
  <w:num w:numId="7">
    <w:abstractNumId w:val="2"/>
  </w:num>
  <w:num w:numId="8">
    <w:abstractNumId w:val="23"/>
  </w:num>
  <w:num w:numId="9">
    <w:abstractNumId w:val="6"/>
  </w:num>
  <w:num w:numId="10">
    <w:abstractNumId w:val="28"/>
  </w:num>
  <w:num w:numId="11">
    <w:abstractNumId w:val="31"/>
  </w:num>
  <w:num w:numId="12">
    <w:abstractNumId w:val="18"/>
  </w:num>
  <w:num w:numId="13">
    <w:abstractNumId w:val="4"/>
  </w:num>
  <w:num w:numId="14">
    <w:abstractNumId w:val="11"/>
  </w:num>
  <w:num w:numId="15">
    <w:abstractNumId w:val="15"/>
  </w:num>
  <w:num w:numId="16">
    <w:abstractNumId w:val="37"/>
  </w:num>
  <w:num w:numId="17">
    <w:abstractNumId w:val="29"/>
  </w:num>
  <w:num w:numId="18">
    <w:abstractNumId w:val="7"/>
  </w:num>
  <w:num w:numId="19">
    <w:abstractNumId w:val="34"/>
  </w:num>
  <w:num w:numId="20">
    <w:abstractNumId w:val="38"/>
  </w:num>
  <w:num w:numId="21">
    <w:abstractNumId w:val="33"/>
  </w:num>
  <w:num w:numId="22">
    <w:abstractNumId w:val="1"/>
  </w:num>
  <w:num w:numId="23">
    <w:abstractNumId w:val="22"/>
  </w:num>
  <w:num w:numId="24">
    <w:abstractNumId w:val="26"/>
  </w:num>
  <w:num w:numId="25">
    <w:abstractNumId w:val="13"/>
  </w:num>
  <w:num w:numId="26">
    <w:abstractNumId w:val="12"/>
  </w:num>
  <w:num w:numId="27">
    <w:abstractNumId w:val="16"/>
  </w:num>
  <w:num w:numId="28">
    <w:abstractNumId w:val="25"/>
  </w:num>
  <w:num w:numId="29">
    <w:abstractNumId w:val="20"/>
  </w:num>
  <w:num w:numId="30">
    <w:abstractNumId w:val="19"/>
  </w:num>
  <w:num w:numId="31">
    <w:abstractNumId w:val="32"/>
  </w:num>
  <w:num w:numId="32">
    <w:abstractNumId w:val="0"/>
  </w:num>
  <w:num w:numId="33">
    <w:abstractNumId w:val="8"/>
  </w:num>
  <w:num w:numId="34">
    <w:abstractNumId w:val="35"/>
  </w:num>
  <w:num w:numId="35">
    <w:abstractNumId w:val="3"/>
  </w:num>
  <w:num w:numId="36">
    <w:abstractNumId w:val="27"/>
  </w:num>
  <w:num w:numId="37">
    <w:abstractNumId w:val="24"/>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1BA1"/>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96BE5"/>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301B"/>
    <w:rsid w:val="00535314"/>
    <w:rsid w:val="00535F2B"/>
    <w:rsid w:val="005441BF"/>
    <w:rsid w:val="00550BF9"/>
    <w:rsid w:val="005524EB"/>
    <w:rsid w:val="00552C41"/>
    <w:rsid w:val="00567BC4"/>
    <w:rsid w:val="00583509"/>
    <w:rsid w:val="005A17C0"/>
    <w:rsid w:val="005B5930"/>
    <w:rsid w:val="005B7E9C"/>
    <w:rsid w:val="005E29CA"/>
    <w:rsid w:val="005F11C7"/>
    <w:rsid w:val="0061443F"/>
    <w:rsid w:val="006205F7"/>
    <w:rsid w:val="00627218"/>
    <w:rsid w:val="00632F05"/>
    <w:rsid w:val="00635D97"/>
    <w:rsid w:val="006373F4"/>
    <w:rsid w:val="006405F5"/>
    <w:rsid w:val="006409FC"/>
    <w:rsid w:val="006424CB"/>
    <w:rsid w:val="00660BEF"/>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93E07"/>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D7999"/>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0EF2"/>
    <w:rsid w:val="00D62C13"/>
    <w:rsid w:val="00D640C9"/>
    <w:rsid w:val="00D8336B"/>
    <w:rsid w:val="00D83D1A"/>
    <w:rsid w:val="00DA7E52"/>
    <w:rsid w:val="00DB4AEE"/>
    <w:rsid w:val="00DB53C6"/>
    <w:rsid w:val="00DB771A"/>
    <w:rsid w:val="00DC0E7F"/>
    <w:rsid w:val="00DC31D2"/>
    <w:rsid w:val="00E055DD"/>
    <w:rsid w:val="00E16573"/>
    <w:rsid w:val="00E36724"/>
    <w:rsid w:val="00E413BF"/>
    <w:rsid w:val="00E42C1F"/>
    <w:rsid w:val="00E50E05"/>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73647260">
      <w:bodyDiv w:val="1"/>
      <w:marLeft w:val="0"/>
      <w:marRight w:val="0"/>
      <w:marTop w:val="0"/>
      <w:marBottom w:val="0"/>
      <w:divBdr>
        <w:top w:val="none" w:sz="0" w:space="0" w:color="auto"/>
        <w:left w:val="none" w:sz="0" w:space="0" w:color="auto"/>
        <w:bottom w:val="none" w:sz="0" w:space="0" w:color="auto"/>
        <w:right w:val="none" w:sz="0" w:space="0" w:color="auto"/>
      </w:divBdr>
      <w:divsChild>
        <w:div w:id="278072825">
          <w:marLeft w:val="0"/>
          <w:marRight w:val="0"/>
          <w:marTop w:val="0"/>
          <w:marBottom w:val="0"/>
          <w:divBdr>
            <w:top w:val="none" w:sz="0" w:space="0" w:color="auto"/>
            <w:left w:val="none" w:sz="0" w:space="0" w:color="auto"/>
            <w:bottom w:val="none" w:sz="0" w:space="0" w:color="auto"/>
            <w:right w:val="none" w:sz="0" w:space="0" w:color="auto"/>
          </w:divBdr>
          <w:divsChild>
            <w:div w:id="1138381170">
              <w:marLeft w:val="0"/>
              <w:marRight w:val="0"/>
              <w:marTop w:val="0"/>
              <w:marBottom w:val="0"/>
              <w:divBdr>
                <w:top w:val="none" w:sz="0" w:space="0" w:color="auto"/>
                <w:left w:val="none" w:sz="0" w:space="0" w:color="auto"/>
                <w:bottom w:val="none" w:sz="0" w:space="0" w:color="auto"/>
                <w:right w:val="none" w:sz="0" w:space="0" w:color="auto"/>
              </w:divBdr>
              <w:divsChild>
                <w:div w:id="342585237">
                  <w:marLeft w:val="0"/>
                  <w:marRight w:val="0"/>
                  <w:marTop w:val="0"/>
                  <w:marBottom w:val="0"/>
                  <w:divBdr>
                    <w:top w:val="none" w:sz="0" w:space="0" w:color="auto"/>
                    <w:left w:val="none" w:sz="0" w:space="0" w:color="auto"/>
                    <w:bottom w:val="none" w:sz="0" w:space="0" w:color="auto"/>
                    <w:right w:val="none" w:sz="0" w:space="0" w:color="auto"/>
                  </w:divBdr>
                  <w:divsChild>
                    <w:div w:id="923337851">
                      <w:marLeft w:val="0"/>
                      <w:marRight w:val="0"/>
                      <w:marTop w:val="0"/>
                      <w:marBottom w:val="0"/>
                      <w:divBdr>
                        <w:top w:val="none" w:sz="0" w:space="0" w:color="auto"/>
                        <w:left w:val="none" w:sz="0" w:space="0" w:color="auto"/>
                        <w:bottom w:val="none" w:sz="0" w:space="0" w:color="auto"/>
                        <w:right w:val="none" w:sz="0" w:space="0" w:color="auto"/>
                      </w:divBdr>
                    </w:div>
                    <w:div w:id="1970281019">
                      <w:marLeft w:val="0"/>
                      <w:marRight w:val="0"/>
                      <w:marTop w:val="0"/>
                      <w:marBottom w:val="0"/>
                      <w:divBdr>
                        <w:top w:val="none" w:sz="0" w:space="0" w:color="auto"/>
                        <w:left w:val="none" w:sz="0" w:space="0" w:color="auto"/>
                        <w:bottom w:val="none" w:sz="0" w:space="0" w:color="auto"/>
                        <w:right w:val="none" w:sz="0" w:space="0" w:color="auto"/>
                      </w:divBdr>
                    </w:div>
                    <w:div w:id="1344867886">
                      <w:marLeft w:val="0"/>
                      <w:marRight w:val="0"/>
                      <w:marTop w:val="0"/>
                      <w:marBottom w:val="0"/>
                      <w:divBdr>
                        <w:top w:val="none" w:sz="0" w:space="0" w:color="auto"/>
                        <w:left w:val="none" w:sz="0" w:space="0" w:color="auto"/>
                        <w:bottom w:val="none" w:sz="0" w:space="0" w:color="auto"/>
                        <w:right w:val="none" w:sz="0" w:space="0" w:color="auto"/>
                      </w:divBdr>
                    </w:div>
                    <w:div w:id="1808277548">
                      <w:marLeft w:val="0"/>
                      <w:marRight w:val="0"/>
                      <w:marTop w:val="0"/>
                      <w:marBottom w:val="0"/>
                      <w:divBdr>
                        <w:top w:val="none" w:sz="0" w:space="0" w:color="auto"/>
                        <w:left w:val="none" w:sz="0" w:space="0" w:color="auto"/>
                        <w:bottom w:val="none" w:sz="0" w:space="0" w:color="auto"/>
                        <w:right w:val="none" w:sz="0" w:space="0" w:color="auto"/>
                      </w:divBdr>
                    </w:div>
                    <w:div w:id="1420180232">
                      <w:marLeft w:val="0"/>
                      <w:marRight w:val="0"/>
                      <w:marTop w:val="0"/>
                      <w:marBottom w:val="0"/>
                      <w:divBdr>
                        <w:top w:val="none" w:sz="0" w:space="0" w:color="auto"/>
                        <w:left w:val="none" w:sz="0" w:space="0" w:color="auto"/>
                        <w:bottom w:val="none" w:sz="0" w:space="0" w:color="auto"/>
                        <w:right w:val="none" w:sz="0" w:space="0" w:color="auto"/>
                      </w:divBdr>
                    </w:div>
                    <w:div w:id="1081831927">
                      <w:marLeft w:val="0"/>
                      <w:marRight w:val="0"/>
                      <w:marTop w:val="0"/>
                      <w:marBottom w:val="0"/>
                      <w:divBdr>
                        <w:top w:val="none" w:sz="0" w:space="0" w:color="auto"/>
                        <w:left w:val="none" w:sz="0" w:space="0" w:color="auto"/>
                        <w:bottom w:val="none" w:sz="0" w:space="0" w:color="auto"/>
                        <w:right w:val="none" w:sz="0" w:space="0" w:color="auto"/>
                      </w:divBdr>
                    </w:div>
                    <w:div w:id="1188250700">
                      <w:marLeft w:val="0"/>
                      <w:marRight w:val="0"/>
                      <w:marTop w:val="0"/>
                      <w:marBottom w:val="0"/>
                      <w:divBdr>
                        <w:top w:val="none" w:sz="0" w:space="0" w:color="auto"/>
                        <w:left w:val="none" w:sz="0" w:space="0" w:color="auto"/>
                        <w:bottom w:val="none" w:sz="0" w:space="0" w:color="auto"/>
                        <w:right w:val="none" w:sz="0" w:space="0" w:color="auto"/>
                      </w:divBdr>
                    </w:div>
                    <w:div w:id="696198285">
                      <w:marLeft w:val="0"/>
                      <w:marRight w:val="0"/>
                      <w:marTop w:val="0"/>
                      <w:marBottom w:val="0"/>
                      <w:divBdr>
                        <w:top w:val="none" w:sz="0" w:space="0" w:color="auto"/>
                        <w:left w:val="none" w:sz="0" w:space="0" w:color="auto"/>
                        <w:bottom w:val="none" w:sz="0" w:space="0" w:color="auto"/>
                        <w:right w:val="none" w:sz="0" w:space="0" w:color="auto"/>
                      </w:divBdr>
                    </w:div>
                    <w:div w:id="1441149746">
                      <w:marLeft w:val="0"/>
                      <w:marRight w:val="0"/>
                      <w:marTop w:val="0"/>
                      <w:marBottom w:val="0"/>
                      <w:divBdr>
                        <w:top w:val="none" w:sz="0" w:space="0" w:color="auto"/>
                        <w:left w:val="none" w:sz="0" w:space="0" w:color="auto"/>
                        <w:bottom w:val="none" w:sz="0" w:space="0" w:color="auto"/>
                        <w:right w:val="none" w:sz="0" w:space="0" w:color="auto"/>
                      </w:divBdr>
                    </w:div>
                    <w:div w:id="343358096">
                      <w:marLeft w:val="0"/>
                      <w:marRight w:val="0"/>
                      <w:marTop w:val="0"/>
                      <w:marBottom w:val="0"/>
                      <w:divBdr>
                        <w:top w:val="none" w:sz="0" w:space="0" w:color="auto"/>
                        <w:left w:val="none" w:sz="0" w:space="0" w:color="auto"/>
                        <w:bottom w:val="none" w:sz="0" w:space="0" w:color="auto"/>
                        <w:right w:val="none" w:sz="0" w:space="0" w:color="auto"/>
                      </w:divBdr>
                    </w:div>
                    <w:div w:id="1256938503">
                      <w:marLeft w:val="0"/>
                      <w:marRight w:val="0"/>
                      <w:marTop w:val="0"/>
                      <w:marBottom w:val="0"/>
                      <w:divBdr>
                        <w:top w:val="none" w:sz="0" w:space="0" w:color="auto"/>
                        <w:left w:val="none" w:sz="0" w:space="0" w:color="auto"/>
                        <w:bottom w:val="none" w:sz="0" w:space="0" w:color="auto"/>
                        <w:right w:val="none" w:sz="0" w:space="0" w:color="auto"/>
                      </w:divBdr>
                    </w:div>
                    <w:div w:id="278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1575443">
      <w:bodyDiv w:val="1"/>
      <w:marLeft w:val="0"/>
      <w:marRight w:val="0"/>
      <w:marTop w:val="0"/>
      <w:marBottom w:val="0"/>
      <w:divBdr>
        <w:top w:val="none" w:sz="0" w:space="0" w:color="auto"/>
        <w:left w:val="none" w:sz="0" w:space="0" w:color="auto"/>
        <w:bottom w:val="none" w:sz="0" w:space="0" w:color="auto"/>
        <w:right w:val="none" w:sz="0" w:space="0" w:color="auto"/>
      </w:divBdr>
      <w:divsChild>
        <w:div w:id="152274329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20198784">
      <w:bodyDiv w:val="1"/>
      <w:marLeft w:val="0"/>
      <w:marRight w:val="0"/>
      <w:marTop w:val="0"/>
      <w:marBottom w:val="0"/>
      <w:divBdr>
        <w:top w:val="none" w:sz="0" w:space="0" w:color="auto"/>
        <w:left w:val="none" w:sz="0" w:space="0" w:color="auto"/>
        <w:bottom w:val="none" w:sz="0" w:space="0" w:color="auto"/>
        <w:right w:val="none" w:sz="0" w:space="0" w:color="auto"/>
      </w:divBdr>
      <w:divsChild>
        <w:div w:id="1349796847">
          <w:marLeft w:val="0"/>
          <w:marRight w:val="0"/>
          <w:marTop w:val="0"/>
          <w:marBottom w:val="0"/>
          <w:divBdr>
            <w:top w:val="none" w:sz="0" w:space="0" w:color="auto"/>
            <w:left w:val="none" w:sz="0" w:space="0" w:color="auto"/>
            <w:bottom w:val="none" w:sz="0" w:space="0" w:color="auto"/>
            <w:right w:val="none" w:sz="0" w:space="0" w:color="auto"/>
          </w:divBdr>
          <w:divsChild>
            <w:div w:id="151262602">
              <w:marLeft w:val="0"/>
              <w:marRight w:val="0"/>
              <w:marTop w:val="0"/>
              <w:marBottom w:val="0"/>
              <w:divBdr>
                <w:top w:val="none" w:sz="0" w:space="0" w:color="auto"/>
                <w:left w:val="none" w:sz="0" w:space="0" w:color="auto"/>
                <w:bottom w:val="none" w:sz="0" w:space="0" w:color="auto"/>
                <w:right w:val="none" w:sz="0" w:space="0" w:color="auto"/>
              </w:divBdr>
              <w:divsChild>
                <w:div w:id="1293629958">
                  <w:marLeft w:val="0"/>
                  <w:marRight w:val="0"/>
                  <w:marTop w:val="0"/>
                  <w:marBottom w:val="0"/>
                  <w:divBdr>
                    <w:top w:val="none" w:sz="0" w:space="0" w:color="auto"/>
                    <w:left w:val="none" w:sz="0" w:space="0" w:color="auto"/>
                    <w:bottom w:val="none" w:sz="0" w:space="0" w:color="auto"/>
                    <w:right w:val="none" w:sz="0" w:space="0" w:color="auto"/>
                  </w:divBdr>
                  <w:divsChild>
                    <w:div w:id="178860764">
                      <w:marLeft w:val="0"/>
                      <w:marRight w:val="0"/>
                      <w:marTop w:val="0"/>
                      <w:marBottom w:val="0"/>
                      <w:divBdr>
                        <w:top w:val="none" w:sz="0" w:space="0" w:color="auto"/>
                        <w:left w:val="none" w:sz="0" w:space="0" w:color="auto"/>
                        <w:bottom w:val="none" w:sz="0" w:space="0" w:color="auto"/>
                        <w:right w:val="none" w:sz="0" w:space="0" w:color="auto"/>
                      </w:divBdr>
                    </w:div>
                    <w:div w:id="746462636">
                      <w:marLeft w:val="0"/>
                      <w:marRight w:val="0"/>
                      <w:marTop w:val="0"/>
                      <w:marBottom w:val="0"/>
                      <w:divBdr>
                        <w:top w:val="none" w:sz="0" w:space="0" w:color="auto"/>
                        <w:left w:val="none" w:sz="0" w:space="0" w:color="auto"/>
                        <w:bottom w:val="none" w:sz="0" w:space="0" w:color="auto"/>
                        <w:right w:val="none" w:sz="0" w:space="0" w:color="auto"/>
                      </w:divBdr>
                    </w:div>
                    <w:div w:id="1580943251">
                      <w:marLeft w:val="0"/>
                      <w:marRight w:val="0"/>
                      <w:marTop w:val="0"/>
                      <w:marBottom w:val="0"/>
                      <w:divBdr>
                        <w:top w:val="none" w:sz="0" w:space="0" w:color="auto"/>
                        <w:left w:val="none" w:sz="0" w:space="0" w:color="auto"/>
                        <w:bottom w:val="none" w:sz="0" w:space="0" w:color="auto"/>
                        <w:right w:val="none" w:sz="0" w:space="0" w:color="auto"/>
                      </w:divBdr>
                    </w:div>
                    <w:div w:id="1758744883">
                      <w:marLeft w:val="0"/>
                      <w:marRight w:val="0"/>
                      <w:marTop w:val="0"/>
                      <w:marBottom w:val="0"/>
                      <w:divBdr>
                        <w:top w:val="none" w:sz="0" w:space="0" w:color="auto"/>
                        <w:left w:val="none" w:sz="0" w:space="0" w:color="auto"/>
                        <w:bottom w:val="none" w:sz="0" w:space="0" w:color="auto"/>
                        <w:right w:val="none" w:sz="0" w:space="0" w:color="auto"/>
                      </w:divBdr>
                    </w:div>
                    <w:div w:id="1128008743">
                      <w:marLeft w:val="0"/>
                      <w:marRight w:val="0"/>
                      <w:marTop w:val="0"/>
                      <w:marBottom w:val="0"/>
                      <w:divBdr>
                        <w:top w:val="none" w:sz="0" w:space="0" w:color="auto"/>
                        <w:left w:val="none" w:sz="0" w:space="0" w:color="auto"/>
                        <w:bottom w:val="none" w:sz="0" w:space="0" w:color="auto"/>
                        <w:right w:val="none" w:sz="0" w:space="0" w:color="auto"/>
                      </w:divBdr>
                    </w:div>
                    <w:div w:id="1050114182">
                      <w:marLeft w:val="0"/>
                      <w:marRight w:val="0"/>
                      <w:marTop w:val="0"/>
                      <w:marBottom w:val="0"/>
                      <w:divBdr>
                        <w:top w:val="none" w:sz="0" w:space="0" w:color="auto"/>
                        <w:left w:val="none" w:sz="0" w:space="0" w:color="auto"/>
                        <w:bottom w:val="none" w:sz="0" w:space="0" w:color="auto"/>
                        <w:right w:val="none" w:sz="0" w:space="0" w:color="auto"/>
                      </w:divBdr>
                    </w:div>
                    <w:div w:id="1504320571">
                      <w:marLeft w:val="0"/>
                      <w:marRight w:val="0"/>
                      <w:marTop w:val="0"/>
                      <w:marBottom w:val="0"/>
                      <w:divBdr>
                        <w:top w:val="none" w:sz="0" w:space="0" w:color="auto"/>
                        <w:left w:val="none" w:sz="0" w:space="0" w:color="auto"/>
                        <w:bottom w:val="none" w:sz="0" w:space="0" w:color="auto"/>
                        <w:right w:val="none" w:sz="0" w:space="0" w:color="auto"/>
                      </w:divBdr>
                    </w:div>
                    <w:div w:id="382798351">
                      <w:marLeft w:val="0"/>
                      <w:marRight w:val="0"/>
                      <w:marTop w:val="0"/>
                      <w:marBottom w:val="0"/>
                      <w:divBdr>
                        <w:top w:val="none" w:sz="0" w:space="0" w:color="auto"/>
                        <w:left w:val="none" w:sz="0" w:space="0" w:color="auto"/>
                        <w:bottom w:val="none" w:sz="0" w:space="0" w:color="auto"/>
                        <w:right w:val="none" w:sz="0" w:space="0" w:color="auto"/>
                      </w:divBdr>
                    </w:div>
                    <w:div w:id="2068262405">
                      <w:marLeft w:val="0"/>
                      <w:marRight w:val="0"/>
                      <w:marTop w:val="0"/>
                      <w:marBottom w:val="0"/>
                      <w:divBdr>
                        <w:top w:val="none" w:sz="0" w:space="0" w:color="auto"/>
                        <w:left w:val="none" w:sz="0" w:space="0" w:color="auto"/>
                        <w:bottom w:val="none" w:sz="0" w:space="0" w:color="auto"/>
                        <w:right w:val="none" w:sz="0" w:space="0" w:color="auto"/>
                      </w:divBdr>
                    </w:div>
                    <w:div w:id="499858453">
                      <w:marLeft w:val="0"/>
                      <w:marRight w:val="0"/>
                      <w:marTop w:val="0"/>
                      <w:marBottom w:val="0"/>
                      <w:divBdr>
                        <w:top w:val="none" w:sz="0" w:space="0" w:color="auto"/>
                        <w:left w:val="none" w:sz="0" w:space="0" w:color="auto"/>
                        <w:bottom w:val="none" w:sz="0" w:space="0" w:color="auto"/>
                        <w:right w:val="none" w:sz="0" w:space="0" w:color="auto"/>
                      </w:divBdr>
                    </w:div>
                    <w:div w:id="407003527">
                      <w:marLeft w:val="0"/>
                      <w:marRight w:val="0"/>
                      <w:marTop w:val="0"/>
                      <w:marBottom w:val="0"/>
                      <w:divBdr>
                        <w:top w:val="none" w:sz="0" w:space="0" w:color="auto"/>
                        <w:left w:val="none" w:sz="0" w:space="0" w:color="auto"/>
                        <w:bottom w:val="none" w:sz="0" w:space="0" w:color="auto"/>
                        <w:right w:val="none" w:sz="0" w:space="0" w:color="auto"/>
                      </w:divBdr>
                    </w:div>
                    <w:div w:id="706837016">
                      <w:marLeft w:val="0"/>
                      <w:marRight w:val="0"/>
                      <w:marTop w:val="0"/>
                      <w:marBottom w:val="0"/>
                      <w:divBdr>
                        <w:top w:val="none" w:sz="0" w:space="0" w:color="auto"/>
                        <w:left w:val="none" w:sz="0" w:space="0" w:color="auto"/>
                        <w:bottom w:val="none" w:sz="0" w:space="0" w:color="auto"/>
                        <w:right w:val="none" w:sz="0" w:space="0" w:color="auto"/>
                      </w:divBdr>
                    </w:div>
                    <w:div w:id="84813242">
                      <w:marLeft w:val="0"/>
                      <w:marRight w:val="0"/>
                      <w:marTop w:val="0"/>
                      <w:marBottom w:val="0"/>
                      <w:divBdr>
                        <w:top w:val="none" w:sz="0" w:space="0" w:color="auto"/>
                        <w:left w:val="none" w:sz="0" w:space="0" w:color="auto"/>
                        <w:bottom w:val="none" w:sz="0" w:space="0" w:color="auto"/>
                        <w:right w:val="none" w:sz="0" w:space="0" w:color="auto"/>
                      </w:divBdr>
                    </w:div>
                    <w:div w:id="1969041436">
                      <w:marLeft w:val="0"/>
                      <w:marRight w:val="0"/>
                      <w:marTop w:val="0"/>
                      <w:marBottom w:val="0"/>
                      <w:divBdr>
                        <w:top w:val="none" w:sz="0" w:space="0" w:color="auto"/>
                        <w:left w:val="none" w:sz="0" w:space="0" w:color="auto"/>
                        <w:bottom w:val="none" w:sz="0" w:space="0" w:color="auto"/>
                        <w:right w:val="none" w:sz="0" w:space="0" w:color="auto"/>
                      </w:divBdr>
                    </w:div>
                    <w:div w:id="849221817">
                      <w:marLeft w:val="0"/>
                      <w:marRight w:val="0"/>
                      <w:marTop w:val="0"/>
                      <w:marBottom w:val="0"/>
                      <w:divBdr>
                        <w:top w:val="none" w:sz="0" w:space="0" w:color="auto"/>
                        <w:left w:val="none" w:sz="0" w:space="0" w:color="auto"/>
                        <w:bottom w:val="none" w:sz="0" w:space="0" w:color="auto"/>
                        <w:right w:val="none" w:sz="0" w:space="0" w:color="auto"/>
                      </w:divBdr>
                    </w:div>
                    <w:div w:id="185145683">
                      <w:marLeft w:val="0"/>
                      <w:marRight w:val="0"/>
                      <w:marTop w:val="0"/>
                      <w:marBottom w:val="0"/>
                      <w:divBdr>
                        <w:top w:val="none" w:sz="0" w:space="0" w:color="auto"/>
                        <w:left w:val="none" w:sz="0" w:space="0" w:color="auto"/>
                        <w:bottom w:val="none" w:sz="0" w:space="0" w:color="auto"/>
                        <w:right w:val="none" w:sz="0" w:space="0" w:color="auto"/>
                      </w:divBdr>
                    </w:div>
                    <w:div w:id="469177086">
                      <w:marLeft w:val="0"/>
                      <w:marRight w:val="0"/>
                      <w:marTop w:val="0"/>
                      <w:marBottom w:val="0"/>
                      <w:divBdr>
                        <w:top w:val="none" w:sz="0" w:space="0" w:color="auto"/>
                        <w:left w:val="none" w:sz="0" w:space="0" w:color="auto"/>
                        <w:bottom w:val="none" w:sz="0" w:space="0" w:color="auto"/>
                        <w:right w:val="none" w:sz="0" w:space="0" w:color="auto"/>
                      </w:divBdr>
                    </w:div>
                    <w:div w:id="987050418">
                      <w:marLeft w:val="0"/>
                      <w:marRight w:val="0"/>
                      <w:marTop w:val="0"/>
                      <w:marBottom w:val="0"/>
                      <w:divBdr>
                        <w:top w:val="none" w:sz="0" w:space="0" w:color="auto"/>
                        <w:left w:val="none" w:sz="0" w:space="0" w:color="auto"/>
                        <w:bottom w:val="none" w:sz="0" w:space="0" w:color="auto"/>
                        <w:right w:val="none" w:sz="0" w:space="0" w:color="auto"/>
                      </w:divBdr>
                    </w:div>
                    <w:div w:id="394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0513">
      <w:bodyDiv w:val="1"/>
      <w:marLeft w:val="0"/>
      <w:marRight w:val="0"/>
      <w:marTop w:val="0"/>
      <w:marBottom w:val="0"/>
      <w:divBdr>
        <w:top w:val="none" w:sz="0" w:space="0" w:color="auto"/>
        <w:left w:val="none" w:sz="0" w:space="0" w:color="auto"/>
        <w:bottom w:val="none" w:sz="0" w:space="0" w:color="auto"/>
        <w:right w:val="none" w:sz="0" w:space="0" w:color="auto"/>
      </w:divBdr>
      <w:divsChild>
        <w:div w:id="1099520388">
          <w:marLeft w:val="0"/>
          <w:marRight w:val="0"/>
          <w:marTop w:val="0"/>
          <w:marBottom w:val="0"/>
          <w:divBdr>
            <w:top w:val="none" w:sz="0" w:space="0" w:color="auto"/>
            <w:left w:val="none" w:sz="0" w:space="0" w:color="auto"/>
            <w:bottom w:val="none" w:sz="0" w:space="0" w:color="auto"/>
            <w:right w:val="none" w:sz="0" w:space="0" w:color="auto"/>
          </w:divBdr>
          <w:divsChild>
            <w:div w:id="1663122014">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sChild>
                    <w:div w:id="433206901">
                      <w:marLeft w:val="0"/>
                      <w:marRight w:val="0"/>
                      <w:marTop w:val="0"/>
                      <w:marBottom w:val="0"/>
                      <w:divBdr>
                        <w:top w:val="none" w:sz="0" w:space="0" w:color="auto"/>
                        <w:left w:val="none" w:sz="0" w:space="0" w:color="auto"/>
                        <w:bottom w:val="none" w:sz="0" w:space="0" w:color="auto"/>
                        <w:right w:val="none" w:sz="0" w:space="0" w:color="auto"/>
                      </w:divBdr>
                    </w:div>
                    <w:div w:id="1202471728">
                      <w:marLeft w:val="0"/>
                      <w:marRight w:val="0"/>
                      <w:marTop w:val="0"/>
                      <w:marBottom w:val="0"/>
                      <w:divBdr>
                        <w:top w:val="none" w:sz="0" w:space="0" w:color="auto"/>
                        <w:left w:val="none" w:sz="0" w:space="0" w:color="auto"/>
                        <w:bottom w:val="none" w:sz="0" w:space="0" w:color="auto"/>
                        <w:right w:val="none" w:sz="0" w:space="0" w:color="auto"/>
                      </w:divBdr>
                    </w:div>
                    <w:div w:id="794907968">
                      <w:marLeft w:val="0"/>
                      <w:marRight w:val="0"/>
                      <w:marTop w:val="0"/>
                      <w:marBottom w:val="0"/>
                      <w:divBdr>
                        <w:top w:val="none" w:sz="0" w:space="0" w:color="auto"/>
                        <w:left w:val="none" w:sz="0" w:space="0" w:color="auto"/>
                        <w:bottom w:val="none" w:sz="0" w:space="0" w:color="auto"/>
                        <w:right w:val="none" w:sz="0" w:space="0" w:color="auto"/>
                      </w:divBdr>
                    </w:div>
                    <w:div w:id="137303785">
                      <w:marLeft w:val="0"/>
                      <w:marRight w:val="0"/>
                      <w:marTop w:val="0"/>
                      <w:marBottom w:val="0"/>
                      <w:divBdr>
                        <w:top w:val="none" w:sz="0" w:space="0" w:color="auto"/>
                        <w:left w:val="none" w:sz="0" w:space="0" w:color="auto"/>
                        <w:bottom w:val="none" w:sz="0" w:space="0" w:color="auto"/>
                        <w:right w:val="none" w:sz="0" w:space="0" w:color="auto"/>
                      </w:divBdr>
                    </w:div>
                    <w:div w:id="1903976534">
                      <w:marLeft w:val="0"/>
                      <w:marRight w:val="0"/>
                      <w:marTop w:val="0"/>
                      <w:marBottom w:val="0"/>
                      <w:divBdr>
                        <w:top w:val="none" w:sz="0" w:space="0" w:color="auto"/>
                        <w:left w:val="none" w:sz="0" w:space="0" w:color="auto"/>
                        <w:bottom w:val="none" w:sz="0" w:space="0" w:color="auto"/>
                        <w:right w:val="none" w:sz="0" w:space="0" w:color="auto"/>
                      </w:divBdr>
                    </w:div>
                    <w:div w:id="1898934001">
                      <w:marLeft w:val="0"/>
                      <w:marRight w:val="0"/>
                      <w:marTop w:val="0"/>
                      <w:marBottom w:val="0"/>
                      <w:divBdr>
                        <w:top w:val="none" w:sz="0" w:space="0" w:color="auto"/>
                        <w:left w:val="none" w:sz="0" w:space="0" w:color="auto"/>
                        <w:bottom w:val="none" w:sz="0" w:space="0" w:color="auto"/>
                        <w:right w:val="none" w:sz="0" w:space="0" w:color="auto"/>
                      </w:divBdr>
                    </w:div>
                    <w:div w:id="1108963019">
                      <w:marLeft w:val="0"/>
                      <w:marRight w:val="0"/>
                      <w:marTop w:val="0"/>
                      <w:marBottom w:val="0"/>
                      <w:divBdr>
                        <w:top w:val="none" w:sz="0" w:space="0" w:color="auto"/>
                        <w:left w:val="none" w:sz="0" w:space="0" w:color="auto"/>
                        <w:bottom w:val="none" w:sz="0" w:space="0" w:color="auto"/>
                        <w:right w:val="none" w:sz="0" w:space="0" w:color="auto"/>
                      </w:divBdr>
                    </w:div>
                    <w:div w:id="2075079521">
                      <w:marLeft w:val="0"/>
                      <w:marRight w:val="0"/>
                      <w:marTop w:val="0"/>
                      <w:marBottom w:val="0"/>
                      <w:divBdr>
                        <w:top w:val="none" w:sz="0" w:space="0" w:color="auto"/>
                        <w:left w:val="none" w:sz="0" w:space="0" w:color="auto"/>
                        <w:bottom w:val="none" w:sz="0" w:space="0" w:color="auto"/>
                        <w:right w:val="none" w:sz="0" w:space="0" w:color="auto"/>
                      </w:divBdr>
                    </w:div>
                    <w:div w:id="403577247">
                      <w:marLeft w:val="0"/>
                      <w:marRight w:val="0"/>
                      <w:marTop w:val="0"/>
                      <w:marBottom w:val="0"/>
                      <w:divBdr>
                        <w:top w:val="none" w:sz="0" w:space="0" w:color="auto"/>
                        <w:left w:val="none" w:sz="0" w:space="0" w:color="auto"/>
                        <w:bottom w:val="none" w:sz="0" w:space="0" w:color="auto"/>
                        <w:right w:val="none" w:sz="0" w:space="0" w:color="auto"/>
                      </w:divBdr>
                    </w:div>
                    <w:div w:id="212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2192">
      <w:bodyDiv w:val="1"/>
      <w:marLeft w:val="0"/>
      <w:marRight w:val="0"/>
      <w:marTop w:val="0"/>
      <w:marBottom w:val="0"/>
      <w:divBdr>
        <w:top w:val="none" w:sz="0" w:space="0" w:color="auto"/>
        <w:left w:val="none" w:sz="0" w:space="0" w:color="auto"/>
        <w:bottom w:val="none" w:sz="0" w:space="0" w:color="auto"/>
        <w:right w:val="none" w:sz="0" w:space="0" w:color="auto"/>
      </w:divBdr>
      <w:divsChild>
        <w:div w:id="86662443">
          <w:marLeft w:val="0"/>
          <w:marRight w:val="0"/>
          <w:marTop w:val="0"/>
          <w:marBottom w:val="0"/>
          <w:divBdr>
            <w:top w:val="none" w:sz="0" w:space="0" w:color="auto"/>
            <w:left w:val="none" w:sz="0" w:space="0" w:color="auto"/>
            <w:bottom w:val="none" w:sz="0" w:space="0" w:color="auto"/>
            <w:right w:val="none" w:sz="0" w:space="0" w:color="auto"/>
          </w:divBdr>
          <w:divsChild>
            <w:div w:id="1528716308">
              <w:marLeft w:val="0"/>
              <w:marRight w:val="0"/>
              <w:marTop w:val="0"/>
              <w:marBottom w:val="0"/>
              <w:divBdr>
                <w:top w:val="none" w:sz="0" w:space="0" w:color="auto"/>
                <w:left w:val="none" w:sz="0" w:space="0" w:color="auto"/>
                <w:bottom w:val="none" w:sz="0" w:space="0" w:color="auto"/>
                <w:right w:val="none" w:sz="0" w:space="0" w:color="auto"/>
              </w:divBdr>
              <w:divsChild>
                <w:div w:id="1893343393">
                  <w:marLeft w:val="0"/>
                  <w:marRight w:val="0"/>
                  <w:marTop w:val="0"/>
                  <w:marBottom w:val="0"/>
                  <w:divBdr>
                    <w:top w:val="none" w:sz="0" w:space="0" w:color="auto"/>
                    <w:left w:val="none" w:sz="0" w:space="0" w:color="auto"/>
                    <w:bottom w:val="none" w:sz="0" w:space="0" w:color="auto"/>
                    <w:right w:val="none" w:sz="0" w:space="0" w:color="auto"/>
                  </w:divBdr>
                  <w:divsChild>
                    <w:div w:id="42874824">
                      <w:marLeft w:val="0"/>
                      <w:marRight w:val="0"/>
                      <w:marTop w:val="0"/>
                      <w:marBottom w:val="0"/>
                      <w:divBdr>
                        <w:top w:val="none" w:sz="0" w:space="0" w:color="auto"/>
                        <w:left w:val="none" w:sz="0" w:space="0" w:color="auto"/>
                        <w:bottom w:val="none" w:sz="0" w:space="0" w:color="auto"/>
                        <w:right w:val="none" w:sz="0" w:space="0" w:color="auto"/>
                      </w:divBdr>
                    </w:div>
                    <w:div w:id="489104231">
                      <w:marLeft w:val="0"/>
                      <w:marRight w:val="0"/>
                      <w:marTop w:val="0"/>
                      <w:marBottom w:val="0"/>
                      <w:divBdr>
                        <w:top w:val="none" w:sz="0" w:space="0" w:color="auto"/>
                        <w:left w:val="none" w:sz="0" w:space="0" w:color="auto"/>
                        <w:bottom w:val="none" w:sz="0" w:space="0" w:color="auto"/>
                        <w:right w:val="none" w:sz="0" w:space="0" w:color="auto"/>
                      </w:divBdr>
                    </w:div>
                    <w:div w:id="991638816">
                      <w:marLeft w:val="0"/>
                      <w:marRight w:val="0"/>
                      <w:marTop w:val="0"/>
                      <w:marBottom w:val="0"/>
                      <w:divBdr>
                        <w:top w:val="none" w:sz="0" w:space="0" w:color="auto"/>
                        <w:left w:val="none" w:sz="0" w:space="0" w:color="auto"/>
                        <w:bottom w:val="none" w:sz="0" w:space="0" w:color="auto"/>
                        <w:right w:val="none" w:sz="0" w:space="0" w:color="auto"/>
                      </w:divBdr>
                    </w:div>
                    <w:div w:id="892471978">
                      <w:marLeft w:val="0"/>
                      <w:marRight w:val="0"/>
                      <w:marTop w:val="0"/>
                      <w:marBottom w:val="0"/>
                      <w:divBdr>
                        <w:top w:val="none" w:sz="0" w:space="0" w:color="auto"/>
                        <w:left w:val="none" w:sz="0" w:space="0" w:color="auto"/>
                        <w:bottom w:val="none" w:sz="0" w:space="0" w:color="auto"/>
                        <w:right w:val="none" w:sz="0" w:space="0" w:color="auto"/>
                      </w:divBdr>
                    </w:div>
                    <w:div w:id="928079290">
                      <w:marLeft w:val="0"/>
                      <w:marRight w:val="0"/>
                      <w:marTop w:val="0"/>
                      <w:marBottom w:val="0"/>
                      <w:divBdr>
                        <w:top w:val="none" w:sz="0" w:space="0" w:color="auto"/>
                        <w:left w:val="none" w:sz="0" w:space="0" w:color="auto"/>
                        <w:bottom w:val="none" w:sz="0" w:space="0" w:color="auto"/>
                        <w:right w:val="none" w:sz="0" w:space="0" w:color="auto"/>
                      </w:divBdr>
                    </w:div>
                    <w:div w:id="1522235358">
                      <w:marLeft w:val="0"/>
                      <w:marRight w:val="0"/>
                      <w:marTop w:val="0"/>
                      <w:marBottom w:val="0"/>
                      <w:divBdr>
                        <w:top w:val="none" w:sz="0" w:space="0" w:color="auto"/>
                        <w:left w:val="none" w:sz="0" w:space="0" w:color="auto"/>
                        <w:bottom w:val="none" w:sz="0" w:space="0" w:color="auto"/>
                        <w:right w:val="none" w:sz="0" w:space="0" w:color="auto"/>
                      </w:divBdr>
                    </w:div>
                    <w:div w:id="908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3376548">
      <w:bodyDiv w:val="1"/>
      <w:marLeft w:val="0"/>
      <w:marRight w:val="0"/>
      <w:marTop w:val="0"/>
      <w:marBottom w:val="0"/>
      <w:divBdr>
        <w:top w:val="none" w:sz="0" w:space="0" w:color="auto"/>
        <w:left w:val="none" w:sz="0" w:space="0" w:color="auto"/>
        <w:bottom w:val="none" w:sz="0" w:space="0" w:color="auto"/>
        <w:right w:val="none" w:sz="0" w:space="0" w:color="auto"/>
      </w:divBdr>
      <w:divsChild>
        <w:div w:id="1616251779">
          <w:marLeft w:val="0"/>
          <w:marRight w:val="0"/>
          <w:marTop w:val="0"/>
          <w:marBottom w:val="0"/>
          <w:divBdr>
            <w:top w:val="none" w:sz="0" w:space="0" w:color="auto"/>
            <w:left w:val="none" w:sz="0" w:space="0" w:color="auto"/>
            <w:bottom w:val="none" w:sz="0" w:space="0" w:color="auto"/>
            <w:right w:val="none" w:sz="0" w:space="0" w:color="auto"/>
          </w:divBdr>
        </w:div>
        <w:div w:id="683166878">
          <w:marLeft w:val="0"/>
          <w:marRight w:val="0"/>
          <w:marTop w:val="0"/>
          <w:marBottom w:val="0"/>
          <w:divBdr>
            <w:top w:val="none" w:sz="0" w:space="0" w:color="auto"/>
            <w:left w:val="none" w:sz="0" w:space="0" w:color="auto"/>
            <w:bottom w:val="none" w:sz="0" w:space="0" w:color="auto"/>
            <w:right w:val="none" w:sz="0" w:space="0" w:color="auto"/>
          </w:divBdr>
        </w:div>
        <w:div w:id="1805463088">
          <w:marLeft w:val="0"/>
          <w:marRight w:val="0"/>
          <w:marTop w:val="0"/>
          <w:marBottom w:val="0"/>
          <w:divBdr>
            <w:top w:val="none" w:sz="0" w:space="0" w:color="auto"/>
            <w:left w:val="none" w:sz="0" w:space="0" w:color="auto"/>
            <w:bottom w:val="none" w:sz="0" w:space="0" w:color="auto"/>
            <w:right w:val="none" w:sz="0" w:space="0" w:color="auto"/>
          </w:divBdr>
        </w:div>
        <w:div w:id="2017536384">
          <w:marLeft w:val="0"/>
          <w:marRight w:val="0"/>
          <w:marTop w:val="0"/>
          <w:marBottom w:val="0"/>
          <w:divBdr>
            <w:top w:val="none" w:sz="0" w:space="0" w:color="auto"/>
            <w:left w:val="none" w:sz="0" w:space="0" w:color="auto"/>
            <w:bottom w:val="none" w:sz="0" w:space="0" w:color="auto"/>
            <w:right w:val="none" w:sz="0" w:space="0" w:color="auto"/>
          </w:divBdr>
        </w:div>
        <w:div w:id="403601004">
          <w:marLeft w:val="0"/>
          <w:marRight w:val="0"/>
          <w:marTop w:val="0"/>
          <w:marBottom w:val="0"/>
          <w:divBdr>
            <w:top w:val="none" w:sz="0" w:space="0" w:color="auto"/>
            <w:left w:val="none" w:sz="0" w:space="0" w:color="auto"/>
            <w:bottom w:val="none" w:sz="0" w:space="0" w:color="auto"/>
            <w:right w:val="none" w:sz="0" w:space="0" w:color="auto"/>
          </w:divBdr>
        </w:div>
        <w:div w:id="777018947">
          <w:marLeft w:val="0"/>
          <w:marRight w:val="0"/>
          <w:marTop w:val="0"/>
          <w:marBottom w:val="0"/>
          <w:divBdr>
            <w:top w:val="none" w:sz="0" w:space="0" w:color="auto"/>
            <w:left w:val="none" w:sz="0" w:space="0" w:color="auto"/>
            <w:bottom w:val="none" w:sz="0" w:space="0" w:color="auto"/>
            <w:right w:val="none" w:sz="0" w:space="0" w:color="auto"/>
          </w:divBdr>
        </w:div>
        <w:div w:id="1538851937">
          <w:marLeft w:val="0"/>
          <w:marRight w:val="0"/>
          <w:marTop w:val="0"/>
          <w:marBottom w:val="0"/>
          <w:divBdr>
            <w:top w:val="none" w:sz="0" w:space="0" w:color="auto"/>
            <w:left w:val="none" w:sz="0" w:space="0" w:color="auto"/>
            <w:bottom w:val="none" w:sz="0" w:space="0" w:color="auto"/>
            <w:right w:val="none" w:sz="0" w:space="0" w:color="auto"/>
          </w:divBdr>
        </w:div>
        <w:div w:id="157384481">
          <w:marLeft w:val="0"/>
          <w:marRight w:val="0"/>
          <w:marTop w:val="0"/>
          <w:marBottom w:val="0"/>
          <w:divBdr>
            <w:top w:val="none" w:sz="0" w:space="0" w:color="auto"/>
            <w:left w:val="none" w:sz="0" w:space="0" w:color="auto"/>
            <w:bottom w:val="none" w:sz="0" w:space="0" w:color="auto"/>
            <w:right w:val="none" w:sz="0" w:space="0" w:color="auto"/>
          </w:divBdr>
        </w:div>
        <w:div w:id="1050106763">
          <w:marLeft w:val="0"/>
          <w:marRight w:val="0"/>
          <w:marTop w:val="0"/>
          <w:marBottom w:val="0"/>
          <w:divBdr>
            <w:top w:val="none" w:sz="0" w:space="0" w:color="auto"/>
            <w:left w:val="none" w:sz="0" w:space="0" w:color="auto"/>
            <w:bottom w:val="none" w:sz="0" w:space="0" w:color="auto"/>
            <w:right w:val="none" w:sz="0" w:space="0" w:color="auto"/>
          </w:divBdr>
        </w:div>
        <w:div w:id="298610395">
          <w:marLeft w:val="0"/>
          <w:marRight w:val="0"/>
          <w:marTop w:val="0"/>
          <w:marBottom w:val="0"/>
          <w:divBdr>
            <w:top w:val="none" w:sz="0" w:space="0" w:color="auto"/>
            <w:left w:val="none" w:sz="0" w:space="0" w:color="auto"/>
            <w:bottom w:val="none" w:sz="0" w:space="0" w:color="auto"/>
            <w:right w:val="none" w:sz="0" w:space="0" w:color="auto"/>
          </w:divBdr>
        </w:div>
        <w:div w:id="1719893750">
          <w:marLeft w:val="0"/>
          <w:marRight w:val="0"/>
          <w:marTop w:val="0"/>
          <w:marBottom w:val="0"/>
          <w:divBdr>
            <w:top w:val="none" w:sz="0" w:space="0" w:color="auto"/>
            <w:left w:val="none" w:sz="0" w:space="0" w:color="auto"/>
            <w:bottom w:val="none" w:sz="0" w:space="0" w:color="auto"/>
            <w:right w:val="none" w:sz="0" w:space="0" w:color="auto"/>
          </w:divBdr>
        </w:div>
        <w:div w:id="1603565448">
          <w:marLeft w:val="0"/>
          <w:marRight w:val="0"/>
          <w:marTop w:val="0"/>
          <w:marBottom w:val="0"/>
          <w:divBdr>
            <w:top w:val="none" w:sz="0" w:space="0" w:color="auto"/>
            <w:left w:val="none" w:sz="0" w:space="0" w:color="auto"/>
            <w:bottom w:val="none" w:sz="0" w:space="0" w:color="auto"/>
            <w:right w:val="none" w:sz="0" w:space="0" w:color="auto"/>
          </w:divBdr>
        </w:div>
        <w:div w:id="1121802537">
          <w:marLeft w:val="0"/>
          <w:marRight w:val="0"/>
          <w:marTop w:val="0"/>
          <w:marBottom w:val="0"/>
          <w:divBdr>
            <w:top w:val="none" w:sz="0" w:space="0" w:color="auto"/>
            <w:left w:val="none" w:sz="0" w:space="0" w:color="auto"/>
            <w:bottom w:val="none" w:sz="0" w:space="0" w:color="auto"/>
            <w:right w:val="none" w:sz="0" w:space="0" w:color="auto"/>
          </w:divBdr>
        </w:div>
        <w:div w:id="435292680">
          <w:marLeft w:val="0"/>
          <w:marRight w:val="0"/>
          <w:marTop w:val="0"/>
          <w:marBottom w:val="0"/>
          <w:divBdr>
            <w:top w:val="none" w:sz="0" w:space="0" w:color="auto"/>
            <w:left w:val="none" w:sz="0" w:space="0" w:color="auto"/>
            <w:bottom w:val="none" w:sz="0" w:space="0" w:color="auto"/>
            <w:right w:val="none" w:sz="0" w:space="0" w:color="auto"/>
          </w:divBdr>
        </w:div>
        <w:div w:id="1859657743">
          <w:marLeft w:val="0"/>
          <w:marRight w:val="0"/>
          <w:marTop w:val="0"/>
          <w:marBottom w:val="0"/>
          <w:divBdr>
            <w:top w:val="none" w:sz="0" w:space="0" w:color="auto"/>
            <w:left w:val="none" w:sz="0" w:space="0" w:color="auto"/>
            <w:bottom w:val="none" w:sz="0" w:space="0" w:color="auto"/>
            <w:right w:val="none" w:sz="0" w:space="0" w:color="auto"/>
          </w:divBdr>
        </w:div>
        <w:div w:id="1870293949">
          <w:marLeft w:val="0"/>
          <w:marRight w:val="0"/>
          <w:marTop w:val="0"/>
          <w:marBottom w:val="0"/>
          <w:divBdr>
            <w:top w:val="none" w:sz="0" w:space="0" w:color="auto"/>
            <w:left w:val="none" w:sz="0" w:space="0" w:color="auto"/>
            <w:bottom w:val="none" w:sz="0" w:space="0" w:color="auto"/>
            <w:right w:val="none" w:sz="0" w:space="0" w:color="auto"/>
          </w:divBdr>
        </w:div>
        <w:div w:id="1268075165">
          <w:marLeft w:val="0"/>
          <w:marRight w:val="0"/>
          <w:marTop w:val="0"/>
          <w:marBottom w:val="0"/>
          <w:divBdr>
            <w:top w:val="none" w:sz="0" w:space="0" w:color="auto"/>
            <w:left w:val="none" w:sz="0" w:space="0" w:color="auto"/>
            <w:bottom w:val="none" w:sz="0" w:space="0" w:color="auto"/>
            <w:right w:val="none" w:sz="0" w:space="0" w:color="auto"/>
          </w:divBdr>
        </w:div>
        <w:div w:id="1988513551">
          <w:marLeft w:val="0"/>
          <w:marRight w:val="0"/>
          <w:marTop w:val="0"/>
          <w:marBottom w:val="0"/>
          <w:divBdr>
            <w:top w:val="none" w:sz="0" w:space="0" w:color="auto"/>
            <w:left w:val="none" w:sz="0" w:space="0" w:color="auto"/>
            <w:bottom w:val="none" w:sz="0" w:space="0" w:color="auto"/>
            <w:right w:val="none" w:sz="0" w:space="0" w:color="auto"/>
          </w:divBdr>
        </w:div>
        <w:div w:id="197132846">
          <w:marLeft w:val="0"/>
          <w:marRight w:val="0"/>
          <w:marTop w:val="0"/>
          <w:marBottom w:val="0"/>
          <w:divBdr>
            <w:top w:val="none" w:sz="0" w:space="0" w:color="auto"/>
            <w:left w:val="none" w:sz="0" w:space="0" w:color="auto"/>
            <w:bottom w:val="none" w:sz="0" w:space="0" w:color="auto"/>
            <w:right w:val="none" w:sz="0" w:space="0" w:color="auto"/>
          </w:divBdr>
        </w:div>
        <w:div w:id="687218056">
          <w:marLeft w:val="0"/>
          <w:marRight w:val="0"/>
          <w:marTop w:val="0"/>
          <w:marBottom w:val="0"/>
          <w:divBdr>
            <w:top w:val="none" w:sz="0" w:space="0" w:color="auto"/>
            <w:left w:val="none" w:sz="0" w:space="0" w:color="auto"/>
            <w:bottom w:val="none" w:sz="0" w:space="0" w:color="auto"/>
            <w:right w:val="none" w:sz="0" w:space="0" w:color="auto"/>
          </w:divBdr>
        </w:div>
        <w:div w:id="2115980267">
          <w:marLeft w:val="0"/>
          <w:marRight w:val="0"/>
          <w:marTop w:val="0"/>
          <w:marBottom w:val="0"/>
          <w:divBdr>
            <w:top w:val="none" w:sz="0" w:space="0" w:color="auto"/>
            <w:left w:val="none" w:sz="0" w:space="0" w:color="auto"/>
            <w:bottom w:val="none" w:sz="0" w:space="0" w:color="auto"/>
            <w:right w:val="none" w:sz="0" w:space="0" w:color="auto"/>
          </w:divBdr>
        </w:div>
        <w:div w:id="469522647">
          <w:marLeft w:val="0"/>
          <w:marRight w:val="0"/>
          <w:marTop w:val="0"/>
          <w:marBottom w:val="0"/>
          <w:divBdr>
            <w:top w:val="none" w:sz="0" w:space="0" w:color="auto"/>
            <w:left w:val="none" w:sz="0" w:space="0" w:color="auto"/>
            <w:bottom w:val="none" w:sz="0" w:space="0" w:color="auto"/>
            <w:right w:val="none" w:sz="0" w:space="0" w:color="auto"/>
          </w:divBdr>
        </w:div>
        <w:div w:id="1631519117">
          <w:marLeft w:val="0"/>
          <w:marRight w:val="0"/>
          <w:marTop w:val="0"/>
          <w:marBottom w:val="0"/>
          <w:divBdr>
            <w:top w:val="none" w:sz="0" w:space="0" w:color="auto"/>
            <w:left w:val="none" w:sz="0" w:space="0" w:color="auto"/>
            <w:bottom w:val="none" w:sz="0" w:space="0" w:color="auto"/>
            <w:right w:val="none" w:sz="0" w:space="0" w:color="auto"/>
          </w:divBdr>
        </w:div>
        <w:div w:id="2128887473">
          <w:marLeft w:val="0"/>
          <w:marRight w:val="0"/>
          <w:marTop w:val="0"/>
          <w:marBottom w:val="0"/>
          <w:divBdr>
            <w:top w:val="none" w:sz="0" w:space="0" w:color="auto"/>
            <w:left w:val="none" w:sz="0" w:space="0" w:color="auto"/>
            <w:bottom w:val="none" w:sz="0" w:space="0" w:color="auto"/>
            <w:right w:val="none" w:sz="0" w:space="0" w:color="auto"/>
          </w:divBdr>
        </w:div>
        <w:div w:id="788354436">
          <w:marLeft w:val="0"/>
          <w:marRight w:val="0"/>
          <w:marTop w:val="0"/>
          <w:marBottom w:val="0"/>
          <w:divBdr>
            <w:top w:val="none" w:sz="0" w:space="0" w:color="auto"/>
            <w:left w:val="none" w:sz="0" w:space="0" w:color="auto"/>
            <w:bottom w:val="none" w:sz="0" w:space="0" w:color="auto"/>
            <w:right w:val="none" w:sz="0" w:space="0" w:color="auto"/>
          </w:divBdr>
        </w:div>
        <w:div w:id="1203515204">
          <w:marLeft w:val="0"/>
          <w:marRight w:val="0"/>
          <w:marTop w:val="0"/>
          <w:marBottom w:val="0"/>
          <w:divBdr>
            <w:top w:val="none" w:sz="0" w:space="0" w:color="auto"/>
            <w:left w:val="none" w:sz="0" w:space="0" w:color="auto"/>
            <w:bottom w:val="none" w:sz="0" w:space="0" w:color="auto"/>
            <w:right w:val="none" w:sz="0" w:space="0" w:color="auto"/>
          </w:divBdr>
        </w:div>
        <w:div w:id="1419980487">
          <w:marLeft w:val="0"/>
          <w:marRight w:val="0"/>
          <w:marTop w:val="0"/>
          <w:marBottom w:val="0"/>
          <w:divBdr>
            <w:top w:val="none" w:sz="0" w:space="0" w:color="auto"/>
            <w:left w:val="none" w:sz="0" w:space="0" w:color="auto"/>
            <w:bottom w:val="none" w:sz="0" w:space="0" w:color="auto"/>
            <w:right w:val="none" w:sz="0" w:space="0" w:color="auto"/>
          </w:divBdr>
        </w:div>
        <w:div w:id="520898473">
          <w:marLeft w:val="0"/>
          <w:marRight w:val="0"/>
          <w:marTop w:val="0"/>
          <w:marBottom w:val="0"/>
          <w:divBdr>
            <w:top w:val="none" w:sz="0" w:space="0" w:color="auto"/>
            <w:left w:val="none" w:sz="0" w:space="0" w:color="auto"/>
            <w:bottom w:val="none" w:sz="0" w:space="0" w:color="auto"/>
            <w:right w:val="none" w:sz="0" w:space="0" w:color="auto"/>
          </w:divBdr>
        </w:div>
        <w:div w:id="1054965448">
          <w:marLeft w:val="0"/>
          <w:marRight w:val="0"/>
          <w:marTop w:val="0"/>
          <w:marBottom w:val="0"/>
          <w:divBdr>
            <w:top w:val="none" w:sz="0" w:space="0" w:color="auto"/>
            <w:left w:val="none" w:sz="0" w:space="0" w:color="auto"/>
            <w:bottom w:val="none" w:sz="0" w:space="0" w:color="auto"/>
            <w:right w:val="none" w:sz="0" w:space="0" w:color="auto"/>
          </w:divBdr>
        </w:div>
      </w:divsChild>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European-Health-Forum-Gastein" TargetMode="External"/><Relationship Id="rId3" Type="http://schemas.openxmlformats.org/officeDocument/2006/relationships/settings" Target="settings.xml"/><Relationship Id="rId7" Type="http://schemas.openxmlformats.org/officeDocument/2006/relationships/hyperlink" Target="http://www.ehf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ehfg/Presse/2014/EL-Juli-E-FREI.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GasteinFor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2017-01-18T15:49:00Z</dcterms:created>
  <dcterms:modified xsi:type="dcterms:W3CDTF">2017-01-18T15:49:00Z</dcterms:modified>
</cp:coreProperties>
</file>