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34B" w:rsidRPr="0097534B" w:rsidRDefault="0097534B" w:rsidP="0097534B">
      <w:pPr>
        <w:pStyle w:val="berschrift2"/>
        <w:rPr>
          <w:lang w:val="en-US"/>
        </w:rPr>
      </w:pPr>
      <w:r w:rsidRPr="0097534B">
        <w:rPr>
          <w:lang w:val="en-US"/>
        </w:rPr>
        <w:t>EHFG 2014: Prestigious European Health Award goes to Mediterranean project to counteract cross-border threats to health</w:t>
      </w:r>
    </w:p>
    <w:p w:rsidR="0097534B" w:rsidRPr="0097534B" w:rsidRDefault="0097534B" w:rsidP="0097534B">
      <w:pPr>
        <w:pStyle w:val="bodytext"/>
        <w:rPr>
          <w:lang w:val="en-US"/>
        </w:rPr>
      </w:pPr>
      <w:r w:rsidRPr="0097534B">
        <w:rPr>
          <w:lang w:val="en-US"/>
        </w:rPr>
        <w:t>17th European Health Forum Gastein, 1-3 October 2014</w:t>
      </w:r>
    </w:p>
    <w:p w:rsidR="0097534B" w:rsidRPr="0097534B" w:rsidRDefault="0097534B" w:rsidP="0097534B">
      <w:pPr>
        <w:pStyle w:val="bodytext"/>
        <w:rPr>
          <w:lang w:val="en-US"/>
        </w:rPr>
      </w:pPr>
      <w:r w:rsidRPr="0097534B">
        <w:rPr>
          <w:i/>
          <w:iCs/>
          <w:lang w:val="en-US"/>
        </w:rPr>
        <w:t>Health threats do not respect political borders. To avoid or contain their spread, countries need to have cross-border adequate surveillance and early warning systems in place to ensure an effective management of health events. The EpiSouth Plus Project was a three-year project building upon the network of 27 EU and non-EU countries of the Mediterranean Region, established by the previous project EpiSouth, set up to share the burden of disease control with a focus on environmental and epidemiological commonalities. This innovative project is the winner of the renowned European Health Award at the European Health Forum Gastein.</w:t>
      </w:r>
    </w:p>
    <w:p w:rsidR="0097534B" w:rsidRDefault="0097534B" w:rsidP="0097534B">
      <w:pPr>
        <w:pStyle w:val="bodytext"/>
      </w:pPr>
      <w:r>
        <w:rPr>
          <w:b/>
          <w:bCs/>
        </w:rPr>
        <w:t>Bad Hofgastein, 3 October 2014</w:t>
      </w:r>
      <w:r>
        <w:t> – This year’s European Health Award and its 10,000 euros cash prize went to the EpiSouth Plus Project. This Mediterranean initiative coordinated by the Italian National Institute of Healht (ISS), National Centre for Epidemiology, Surveillance and Healht promotion, is aimed at increasing health security in the Mediterranean Area and Balkans by enhancing preparedness to threats that can affect health security and to bio-security risks at national and regional levels in the framework of the implementation of international health regulations (IHR). It won out over five other cross-border initiatives that were also nominated for the renowned award of the European Health Forum Gastein (EHFG). </w:t>
      </w:r>
    </w:p>
    <w:p w:rsidR="0097534B" w:rsidRDefault="0097534B" w:rsidP="0097534B">
      <w:pPr>
        <w:pStyle w:val="bodytext"/>
      </w:pPr>
      <w:r>
        <w:t>“The risk posed by global threats in the bio-field is growing. To fulfil their public health mission, States must not only exert a continuous monitoring of their population’s health, but also set up a capacity to identify health risks emerging internationally that can affect their population”, said Dr Massimo Fabiani from ISS who accepted the award on behalf of the EpiSouth Network: “I would like to thank the European Health Forum Gastein for this important acknowledgement. I would also like to thank DG SANCO, the Executive Consumers, Health and Food Executive Agency for Health and DG DEVCO/EuropeAid for having co-funded the project together with the participating national partner institutions and the Italian Ministry of Health.” This allowed the consolidation of the EpiSouth Network, which was created in 2006 with nine EU countries in South-Europe and was then rapidly enlarged to also include 18 non-EU Mediterranean countries in North Africa, Middle East and Balkans. “We are very proud to receive this award and to share this success with the 80 Country Focal Points and 33 Country Lab Focal Points who made it possible with their commitment and professionalism”, the expert said.</w:t>
      </w:r>
    </w:p>
    <w:p w:rsidR="0097534B" w:rsidRDefault="0097534B" w:rsidP="0097534B">
      <w:pPr>
        <w:pStyle w:val="bodytext"/>
      </w:pPr>
      <w:r>
        <w:t>Building upon a network of 27 EU and non-EU Countries established by the previous project EpiSouth (2006-2010), EpiSouth Plus established, among others, a Mediterranean Regional Laboratories network, promoted common procedures for Generic Preparedness and Risk management, installed a Mediterranean Early Warning Systems and developed interoperability with other Early Warning Systems. The project has also produced guidelines and a strategic document based on assessments and surveys aimed at facilitating WHO IHR implementation.</w:t>
      </w:r>
    </w:p>
    <w:p w:rsidR="0097534B" w:rsidRDefault="0097534B" w:rsidP="0097534B">
      <w:pPr>
        <w:pStyle w:val="bodytext"/>
      </w:pPr>
      <w:r>
        <w:t xml:space="preserve">“The project is of particular importance for strengthening preparedness to health threats, health security and bio-security, also outside the EU“, EHFG President Prof Helmut Brand </w:t>
      </w:r>
      <w:r>
        <w:lastRenderedPageBreak/>
        <w:t>said in his praise of the project. “The achievements of EpiSouthPlus are an eloquent example that in the field of public health, cross-border cooperation is not just useful but in many cases such as these, simply indispensable.” </w:t>
      </w:r>
    </w:p>
    <w:p w:rsidR="0097534B" w:rsidRDefault="0097534B" w:rsidP="0097534B">
      <w:pPr>
        <w:pStyle w:val="bodytext"/>
      </w:pPr>
      <w:r>
        <w:rPr>
          <w:b/>
          <w:bCs/>
        </w:rPr>
        <w:t>About the European Health Award</w:t>
      </w:r>
    </w:p>
    <w:p w:rsidR="0097534B" w:rsidRDefault="0097534B" w:rsidP="0097534B">
      <w:pPr>
        <w:pStyle w:val="bodytext"/>
      </w:pPr>
      <w:r>
        <w:t xml:space="preserve">The European Health Award honours projects and initiatives that are helping to improve health care in Europe. The main criteria are that more than one European country has to be involved in a project and that the results must be transferable to other states and directly benefit a substantial part of the population or relatively large patient groups. The award is supported by the Austrian Ministry of Health and by FOPI, which brings together Austria's research-based pharmaceutical and biotechnology companies. </w:t>
      </w:r>
    </w:p>
    <w:p w:rsidR="0097534B" w:rsidRDefault="0097534B" w:rsidP="0097534B">
      <w:pPr>
        <w:pStyle w:val="bodytext"/>
      </w:pPr>
      <w:r>
        <w:t>Dr Clemens-Martin Auer, jury member and representative of the Austrian Ministry of Health, sees the cooperation of the Mediterranean countries to control, combat and document infectious diseases as significant contribution for health security in the participating countries and in the EU as a whole. “The epiSouth-plus project has – not least because of the cooperation with the ECDC and WHO – a high level of professionalism and with the financial contribution of the European Commission the background to act effective and sustainable”, says Dr Auer.</w:t>
      </w:r>
    </w:p>
    <w:p w:rsidR="0097534B" w:rsidRPr="0097534B" w:rsidRDefault="0097534B" w:rsidP="0097534B">
      <w:pPr>
        <w:pStyle w:val="bodytext"/>
        <w:rPr>
          <w:lang w:val="en-US"/>
        </w:rPr>
      </w:pPr>
      <w:r w:rsidRPr="0097534B">
        <w:rPr>
          <w:lang w:val="en-US"/>
        </w:rPr>
        <w:t xml:space="preserve">„With the European Health Award FOPI once more supports European health projects. The changing life conditions and appearing health burdens are ever more challenging for countries with a massive effect on their respective health system. And in times of the ‘global village’, diseases – especially of an infectious kind – do not stop due to country boarders. One key step to address these changing life conditions is the multinational collaboration in research and development of innovations in medicine and pharmacy. The winning project demonstrates very well, that scientific collaboration beyond countries helps to address pressing health problems”, explains Mag. Ingo Raimon, president of the R&amp;D based industry association FOPI. </w:t>
      </w:r>
    </w:p>
    <w:p w:rsidR="0097534B" w:rsidRPr="0097534B" w:rsidRDefault="0097534B" w:rsidP="0097534B">
      <w:pPr>
        <w:pStyle w:val="bodytext"/>
        <w:rPr>
          <w:lang w:val="en-US"/>
        </w:rPr>
      </w:pPr>
      <w:r w:rsidRPr="0097534B">
        <w:rPr>
          <w:lang w:val="en-US"/>
        </w:rPr>
        <w:t xml:space="preserve">Six cross-border health projects had been short-listed for the prestigious European Health Award 2014 which was instituted in 2007 by Prof Dr Günther Leiner, Honorary President and founder of the EHFG. They cover topics such as management of psychotic disorders, TB, perinatal health, pharmacovigilance, threat preparedness and Sudden Cardiac Death Syndrome. A panel of leading health experts chose the winner of the prize. </w:t>
      </w:r>
    </w:p>
    <w:p w:rsidR="0097534B" w:rsidRPr="0097534B" w:rsidRDefault="0097534B" w:rsidP="0097534B">
      <w:pPr>
        <w:pStyle w:val="bodytext"/>
        <w:rPr>
          <w:lang w:val="en-US"/>
        </w:rPr>
      </w:pPr>
      <w:r w:rsidRPr="0097534B">
        <w:rPr>
          <w:lang w:val="en-US"/>
        </w:rPr>
        <w:t> </w:t>
      </w:r>
    </w:p>
    <w:p w:rsidR="0097534B" w:rsidRPr="0097534B" w:rsidRDefault="0097534B" w:rsidP="0097534B">
      <w:pPr>
        <w:pStyle w:val="bodytext"/>
        <w:rPr>
          <w:lang w:val="en-US"/>
        </w:rPr>
      </w:pPr>
      <w:r w:rsidRPr="0097534B">
        <w:rPr>
          <w:b/>
          <w:bCs/>
          <w:lang w:val="en-US"/>
        </w:rPr>
        <w:t>EHFG Press Office</w:t>
      </w:r>
      <w:r w:rsidRPr="0097534B">
        <w:rPr>
          <w:b/>
          <w:bCs/>
          <w:lang w:val="en-US"/>
        </w:rPr>
        <w:br/>
      </w:r>
      <w:r w:rsidRPr="0097534B">
        <w:rPr>
          <w:lang w:val="en-US"/>
        </w:rPr>
        <w:t>Dr Birgit Kofler</w:t>
      </w:r>
      <w:r w:rsidRPr="0097534B">
        <w:rPr>
          <w:lang w:val="en-US"/>
        </w:rPr>
        <w:br/>
        <w:t>B&amp;K Kommunikationsberatung GmbH</w:t>
      </w:r>
      <w:r w:rsidRPr="0097534B">
        <w:rPr>
          <w:lang w:val="en-US"/>
        </w:rPr>
        <w:br/>
        <w:t>Phone during the conference: +43 6432 85105</w:t>
      </w:r>
      <w:r w:rsidRPr="0097534B">
        <w:rPr>
          <w:lang w:val="en-US"/>
        </w:rPr>
        <w:br/>
        <w:t>Mobile: +43 676 636 89 30</w:t>
      </w:r>
      <w:r w:rsidRPr="0097534B">
        <w:rPr>
          <w:lang w:val="en-US"/>
        </w:rPr>
        <w:br/>
        <w:t>Phone: Vienna Office: +43 1 319 43 78 13</w:t>
      </w:r>
      <w:r w:rsidRPr="0097534B">
        <w:rPr>
          <w:lang w:val="en-US"/>
        </w:rPr>
        <w:br/>
        <w:t>E-mail: press@ehfg.org</w:t>
      </w:r>
    </w:p>
    <w:p w:rsidR="00133258" w:rsidRPr="0097534B" w:rsidRDefault="00133258" w:rsidP="0097534B">
      <w:pPr>
        <w:rPr>
          <w:lang w:val="en-US"/>
        </w:rPr>
      </w:pPr>
      <w:bookmarkStart w:id="0" w:name="_GoBack"/>
      <w:bookmarkEnd w:id="0"/>
    </w:p>
    <w:sectPr w:rsidR="00133258" w:rsidRPr="009753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B51EA7"/>
    <w:multiLevelType w:val="multilevel"/>
    <w:tmpl w:val="5A2C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9"/>
  </w:num>
  <w:num w:numId="5">
    <w:abstractNumId w:val="9"/>
  </w:num>
  <w:num w:numId="6">
    <w:abstractNumId w:val="5"/>
  </w:num>
  <w:num w:numId="7">
    <w:abstractNumId w:val="2"/>
  </w:num>
  <w:num w:numId="8">
    <w:abstractNumId w:val="22"/>
  </w:num>
  <w:num w:numId="9">
    <w:abstractNumId w:val="6"/>
  </w:num>
  <w:num w:numId="10">
    <w:abstractNumId w:val="27"/>
  </w:num>
  <w:num w:numId="11">
    <w:abstractNumId w:val="30"/>
  </w:num>
  <w:num w:numId="12">
    <w:abstractNumId w:val="17"/>
  </w:num>
  <w:num w:numId="13">
    <w:abstractNumId w:val="4"/>
  </w:num>
  <w:num w:numId="14">
    <w:abstractNumId w:val="10"/>
  </w:num>
  <w:num w:numId="15">
    <w:abstractNumId w:val="14"/>
  </w:num>
  <w:num w:numId="16">
    <w:abstractNumId w:val="35"/>
  </w:num>
  <w:num w:numId="17">
    <w:abstractNumId w:val="28"/>
  </w:num>
  <w:num w:numId="18">
    <w:abstractNumId w:val="7"/>
  </w:num>
  <w:num w:numId="19">
    <w:abstractNumId w:val="33"/>
  </w:num>
  <w:num w:numId="20">
    <w:abstractNumId w:val="36"/>
  </w:num>
  <w:num w:numId="21">
    <w:abstractNumId w:val="32"/>
  </w:num>
  <w:num w:numId="22">
    <w:abstractNumId w:val="1"/>
  </w:num>
  <w:num w:numId="23">
    <w:abstractNumId w:val="21"/>
  </w:num>
  <w:num w:numId="24">
    <w:abstractNumId w:val="25"/>
  </w:num>
  <w:num w:numId="25">
    <w:abstractNumId w:val="12"/>
  </w:num>
  <w:num w:numId="26">
    <w:abstractNumId w:val="11"/>
  </w:num>
  <w:num w:numId="27">
    <w:abstractNumId w:val="15"/>
  </w:num>
  <w:num w:numId="28">
    <w:abstractNumId w:val="24"/>
  </w:num>
  <w:num w:numId="29">
    <w:abstractNumId w:val="19"/>
  </w:num>
  <w:num w:numId="30">
    <w:abstractNumId w:val="18"/>
  </w:num>
  <w:num w:numId="31">
    <w:abstractNumId w:val="31"/>
  </w:num>
  <w:num w:numId="32">
    <w:abstractNumId w:val="0"/>
  </w:num>
  <w:num w:numId="33">
    <w:abstractNumId w:val="8"/>
  </w:num>
  <w:num w:numId="34">
    <w:abstractNumId w:val="34"/>
  </w:num>
  <w:num w:numId="35">
    <w:abstractNumId w:val="3"/>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60735"/>
    <w:rsid w:val="00070CBF"/>
    <w:rsid w:val="0007650F"/>
    <w:rsid w:val="00082A84"/>
    <w:rsid w:val="00091000"/>
    <w:rsid w:val="0009340C"/>
    <w:rsid w:val="0009583A"/>
    <w:rsid w:val="000A1F7A"/>
    <w:rsid w:val="000A2BCF"/>
    <w:rsid w:val="000A512A"/>
    <w:rsid w:val="000A5E28"/>
    <w:rsid w:val="000C009C"/>
    <w:rsid w:val="000C5154"/>
    <w:rsid w:val="000C5230"/>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65176"/>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02B3"/>
    <w:rsid w:val="00303865"/>
    <w:rsid w:val="003048B4"/>
    <w:rsid w:val="00313734"/>
    <w:rsid w:val="00315AC2"/>
    <w:rsid w:val="00316876"/>
    <w:rsid w:val="003179BF"/>
    <w:rsid w:val="003200C7"/>
    <w:rsid w:val="00327ACC"/>
    <w:rsid w:val="00330EF4"/>
    <w:rsid w:val="00332380"/>
    <w:rsid w:val="0036431B"/>
    <w:rsid w:val="00364AFA"/>
    <w:rsid w:val="003650B0"/>
    <w:rsid w:val="00366E2F"/>
    <w:rsid w:val="0037243A"/>
    <w:rsid w:val="0037405D"/>
    <w:rsid w:val="003820F2"/>
    <w:rsid w:val="00384D5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53D73"/>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A17C0"/>
    <w:rsid w:val="005B5930"/>
    <w:rsid w:val="005B7E9C"/>
    <w:rsid w:val="005E29CA"/>
    <w:rsid w:val="0061443F"/>
    <w:rsid w:val="006205F7"/>
    <w:rsid w:val="00627218"/>
    <w:rsid w:val="00632F05"/>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2544E"/>
    <w:rsid w:val="00733DCE"/>
    <w:rsid w:val="00733E27"/>
    <w:rsid w:val="00736A5E"/>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8F4EC2"/>
    <w:rsid w:val="008F631C"/>
    <w:rsid w:val="009051AA"/>
    <w:rsid w:val="00906884"/>
    <w:rsid w:val="0093288C"/>
    <w:rsid w:val="00936675"/>
    <w:rsid w:val="00936ABC"/>
    <w:rsid w:val="00940CC6"/>
    <w:rsid w:val="00944333"/>
    <w:rsid w:val="00947B0F"/>
    <w:rsid w:val="00963859"/>
    <w:rsid w:val="009742EB"/>
    <w:rsid w:val="0097534B"/>
    <w:rsid w:val="00981868"/>
    <w:rsid w:val="00982046"/>
    <w:rsid w:val="00987F1E"/>
    <w:rsid w:val="0099153B"/>
    <w:rsid w:val="009A497B"/>
    <w:rsid w:val="009B1D37"/>
    <w:rsid w:val="009B3A5C"/>
    <w:rsid w:val="009D6346"/>
    <w:rsid w:val="009F144E"/>
    <w:rsid w:val="009F5FCA"/>
    <w:rsid w:val="00A01DB9"/>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5B"/>
    <w:rsid w:val="00B31CFD"/>
    <w:rsid w:val="00B365DD"/>
    <w:rsid w:val="00B42651"/>
    <w:rsid w:val="00B46E33"/>
    <w:rsid w:val="00B5233D"/>
    <w:rsid w:val="00B5775D"/>
    <w:rsid w:val="00B62347"/>
    <w:rsid w:val="00B64A46"/>
    <w:rsid w:val="00B65B16"/>
    <w:rsid w:val="00B7277B"/>
    <w:rsid w:val="00B81D16"/>
    <w:rsid w:val="00B930AE"/>
    <w:rsid w:val="00B95013"/>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1722"/>
    <w:rsid w:val="00CF0FD1"/>
    <w:rsid w:val="00CF3315"/>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53041"/>
    <w:rsid w:val="00E5343C"/>
    <w:rsid w:val="00E5470D"/>
    <w:rsid w:val="00E6478F"/>
    <w:rsid w:val="00E75A2D"/>
    <w:rsid w:val="00EB5C1F"/>
    <w:rsid w:val="00EB7153"/>
    <w:rsid w:val="00EC56A5"/>
    <w:rsid w:val="00F06E30"/>
    <w:rsid w:val="00F16D6C"/>
    <w:rsid w:val="00F24FF7"/>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Endnotenzeichen">
    <w:name w:val="endnote reference"/>
    <w:basedOn w:val="Absatz-Standardschriftart"/>
    <w:uiPriority w:val="99"/>
    <w:semiHidden/>
    <w:unhideWhenUsed/>
    <w:rsid w:val="00B9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47263359">
      <w:bodyDiv w:val="1"/>
      <w:marLeft w:val="0"/>
      <w:marRight w:val="0"/>
      <w:marTop w:val="0"/>
      <w:marBottom w:val="0"/>
      <w:divBdr>
        <w:top w:val="none" w:sz="0" w:space="0" w:color="auto"/>
        <w:left w:val="none" w:sz="0" w:space="0" w:color="auto"/>
        <w:bottom w:val="none" w:sz="0" w:space="0" w:color="auto"/>
        <w:right w:val="none" w:sz="0" w:space="0" w:color="auto"/>
      </w:divBdr>
      <w:divsChild>
        <w:div w:id="159657814">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0854">
      <w:bodyDiv w:val="1"/>
      <w:marLeft w:val="0"/>
      <w:marRight w:val="0"/>
      <w:marTop w:val="0"/>
      <w:marBottom w:val="0"/>
      <w:divBdr>
        <w:top w:val="none" w:sz="0" w:space="0" w:color="auto"/>
        <w:left w:val="none" w:sz="0" w:space="0" w:color="auto"/>
        <w:bottom w:val="none" w:sz="0" w:space="0" w:color="auto"/>
        <w:right w:val="none" w:sz="0" w:space="0" w:color="auto"/>
      </w:divBdr>
      <w:divsChild>
        <w:div w:id="538519756">
          <w:marLeft w:val="0"/>
          <w:marRight w:val="0"/>
          <w:marTop w:val="0"/>
          <w:marBottom w:val="0"/>
          <w:divBdr>
            <w:top w:val="none" w:sz="0" w:space="0" w:color="auto"/>
            <w:left w:val="none" w:sz="0" w:space="0" w:color="auto"/>
            <w:bottom w:val="none" w:sz="0" w:space="0" w:color="auto"/>
            <w:right w:val="none" w:sz="0" w:space="0" w:color="auto"/>
          </w:divBdr>
        </w:div>
        <w:div w:id="514340881">
          <w:marLeft w:val="0"/>
          <w:marRight w:val="0"/>
          <w:marTop w:val="0"/>
          <w:marBottom w:val="0"/>
          <w:divBdr>
            <w:top w:val="none" w:sz="0" w:space="0" w:color="auto"/>
            <w:left w:val="none" w:sz="0" w:space="0" w:color="auto"/>
            <w:bottom w:val="none" w:sz="0" w:space="0" w:color="auto"/>
            <w:right w:val="none" w:sz="0" w:space="0" w:color="auto"/>
          </w:divBdr>
        </w:div>
        <w:div w:id="65961562">
          <w:marLeft w:val="0"/>
          <w:marRight w:val="0"/>
          <w:marTop w:val="0"/>
          <w:marBottom w:val="0"/>
          <w:divBdr>
            <w:top w:val="none" w:sz="0" w:space="0" w:color="auto"/>
            <w:left w:val="none" w:sz="0" w:space="0" w:color="auto"/>
            <w:bottom w:val="none" w:sz="0" w:space="0" w:color="auto"/>
            <w:right w:val="none" w:sz="0" w:space="0" w:color="auto"/>
          </w:divBdr>
        </w:div>
        <w:div w:id="1728458813">
          <w:marLeft w:val="0"/>
          <w:marRight w:val="0"/>
          <w:marTop w:val="0"/>
          <w:marBottom w:val="0"/>
          <w:divBdr>
            <w:top w:val="none" w:sz="0" w:space="0" w:color="auto"/>
            <w:left w:val="none" w:sz="0" w:space="0" w:color="auto"/>
            <w:bottom w:val="none" w:sz="0" w:space="0" w:color="auto"/>
            <w:right w:val="none" w:sz="0" w:space="0" w:color="auto"/>
          </w:divBdr>
        </w:div>
        <w:div w:id="994454917">
          <w:marLeft w:val="0"/>
          <w:marRight w:val="0"/>
          <w:marTop w:val="0"/>
          <w:marBottom w:val="0"/>
          <w:divBdr>
            <w:top w:val="none" w:sz="0" w:space="0" w:color="auto"/>
            <w:left w:val="none" w:sz="0" w:space="0" w:color="auto"/>
            <w:bottom w:val="none" w:sz="0" w:space="0" w:color="auto"/>
            <w:right w:val="none" w:sz="0" w:space="0" w:color="auto"/>
          </w:divBdr>
        </w:div>
        <w:div w:id="1748720472">
          <w:marLeft w:val="0"/>
          <w:marRight w:val="0"/>
          <w:marTop w:val="0"/>
          <w:marBottom w:val="0"/>
          <w:divBdr>
            <w:top w:val="none" w:sz="0" w:space="0" w:color="auto"/>
            <w:left w:val="none" w:sz="0" w:space="0" w:color="auto"/>
            <w:bottom w:val="none" w:sz="0" w:space="0" w:color="auto"/>
            <w:right w:val="none" w:sz="0" w:space="0" w:color="auto"/>
          </w:divBdr>
        </w:div>
        <w:div w:id="1697192141">
          <w:marLeft w:val="0"/>
          <w:marRight w:val="0"/>
          <w:marTop w:val="0"/>
          <w:marBottom w:val="0"/>
          <w:divBdr>
            <w:top w:val="none" w:sz="0" w:space="0" w:color="auto"/>
            <w:left w:val="none" w:sz="0" w:space="0" w:color="auto"/>
            <w:bottom w:val="none" w:sz="0" w:space="0" w:color="auto"/>
            <w:right w:val="none" w:sz="0" w:space="0" w:color="auto"/>
          </w:divBdr>
        </w:div>
        <w:div w:id="132909889">
          <w:marLeft w:val="0"/>
          <w:marRight w:val="0"/>
          <w:marTop w:val="0"/>
          <w:marBottom w:val="0"/>
          <w:divBdr>
            <w:top w:val="none" w:sz="0" w:space="0" w:color="auto"/>
            <w:left w:val="none" w:sz="0" w:space="0" w:color="auto"/>
            <w:bottom w:val="none" w:sz="0" w:space="0" w:color="auto"/>
            <w:right w:val="none" w:sz="0" w:space="0" w:color="auto"/>
          </w:divBdr>
        </w:div>
        <w:div w:id="1483306148">
          <w:marLeft w:val="0"/>
          <w:marRight w:val="0"/>
          <w:marTop w:val="0"/>
          <w:marBottom w:val="0"/>
          <w:divBdr>
            <w:top w:val="none" w:sz="0" w:space="0" w:color="auto"/>
            <w:left w:val="none" w:sz="0" w:space="0" w:color="auto"/>
            <w:bottom w:val="none" w:sz="0" w:space="0" w:color="auto"/>
            <w:right w:val="none" w:sz="0" w:space="0" w:color="auto"/>
          </w:divBdr>
        </w:div>
        <w:div w:id="1635981417">
          <w:marLeft w:val="0"/>
          <w:marRight w:val="0"/>
          <w:marTop w:val="0"/>
          <w:marBottom w:val="0"/>
          <w:divBdr>
            <w:top w:val="none" w:sz="0" w:space="0" w:color="auto"/>
            <w:left w:val="none" w:sz="0" w:space="0" w:color="auto"/>
            <w:bottom w:val="none" w:sz="0" w:space="0" w:color="auto"/>
            <w:right w:val="none" w:sz="0" w:space="0" w:color="auto"/>
          </w:divBdr>
        </w:div>
        <w:div w:id="294413108">
          <w:marLeft w:val="0"/>
          <w:marRight w:val="0"/>
          <w:marTop w:val="0"/>
          <w:marBottom w:val="0"/>
          <w:divBdr>
            <w:top w:val="none" w:sz="0" w:space="0" w:color="auto"/>
            <w:left w:val="none" w:sz="0" w:space="0" w:color="auto"/>
            <w:bottom w:val="none" w:sz="0" w:space="0" w:color="auto"/>
            <w:right w:val="none" w:sz="0" w:space="0" w:color="auto"/>
          </w:divBdr>
        </w:div>
        <w:div w:id="2032756333">
          <w:marLeft w:val="0"/>
          <w:marRight w:val="0"/>
          <w:marTop w:val="0"/>
          <w:marBottom w:val="0"/>
          <w:divBdr>
            <w:top w:val="none" w:sz="0" w:space="0" w:color="auto"/>
            <w:left w:val="none" w:sz="0" w:space="0" w:color="auto"/>
            <w:bottom w:val="none" w:sz="0" w:space="0" w:color="auto"/>
            <w:right w:val="none" w:sz="0" w:space="0" w:color="auto"/>
          </w:divBdr>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403">
      <w:bodyDiv w:val="1"/>
      <w:marLeft w:val="0"/>
      <w:marRight w:val="0"/>
      <w:marTop w:val="0"/>
      <w:marBottom w:val="0"/>
      <w:divBdr>
        <w:top w:val="none" w:sz="0" w:space="0" w:color="auto"/>
        <w:left w:val="none" w:sz="0" w:space="0" w:color="auto"/>
        <w:bottom w:val="none" w:sz="0" w:space="0" w:color="auto"/>
        <w:right w:val="none" w:sz="0" w:space="0" w:color="auto"/>
      </w:divBdr>
      <w:divsChild>
        <w:div w:id="1929074201">
          <w:marLeft w:val="0"/>
          <w:marRight w:val="0"/>
          <w:marTop w:val="0"/>
          <w:marBottom w:val="0"/>
          <w:divBdr>
            <w:top w:val="none" w:sz="0" w:space="0" w:color="auto"/>
            <w:left w:val="none" w:sz="0" w:space="0" w:color="auto"/>
            <w:bottom w:val="none" w:sz="0" w:space="0" w:color="auto"/>
            <w:right w:val="none" w:sz="0" w:space="0" w:color="auto"/>
          </w:divBdr>
        </w:div>
        <w:div w:id="201944273">
          <w:marLeft w:val="0"/>
          <w:marRight w:val="0"/>
          <w:marTop w:val="0"/>
          <w:marBottom w:val="0"/>
          <w:divBdr>
            <w:top w:val="none" w:sz="0" w:space="0" w:color="auto"/>
            <w:left w:val="none" w:sz="0" w:space="0" w:color="auto"/>
            <w:bottom w:val="none" w:sz="0" w:space="0" w:color="auto"/>
            <w:right w:val="none" w:sz="0" w:space="0" w:color="auto"/>
          </w:divBdr>
        </w:div>
        <w:div w:id="840780613">
          <w:marLeft w:val="0"/>
          <w:marRight w:val="0"/>
          <w:marTop w:val="0"/>
          <w:marBottom w:val="0"/>
          <w:divBdr>
            <w:top w:val="none" w:sz="0" w:space="0" w:color="auto"/>
            <w:left w:val="none" w:sz="0" w:space="0" w:color="auto"/>
            <w:bottom w:val="none" w:sz="0" w:space="0" w:color="auto"/>
            <w:right w:val="none" w:sz="0" w:space="0" w:color="auto"/>
          </w:divBdr>
        </w:div>
        <w:div w:id="634062207">
          <w:marLeft w:val="0"/>
          <w:marRight w:val="0"/>
          <w:marTop w:val="0"/>
          <w:marBottom w:val="0"/>
          <w:divBdr>
            <w:top w:val="none" w:sz="0" w:space="0" w:color="auto"/>
            <w:left w:val="none" w:sz="0" w:space="0" w:color="auto"/>
            <w:bottom w:val="none" w:sz="0" w:space="0" w:color="auto"/>
            <w:right w:val="none" w:sz="0" w:space="0" w:color="auto"/>
          </w:divBdr>
        </w:div>
        <w:div w:id="1969847873">
          <w:marLeft w:val="0"/>
          <w:marRight w:val="0"/>
          <w:marTop w:val="0"/>
          <w:marBottom w:val="0"/>
          <w:divBdr>
            <w:top w:val="none" w:sz="0" w:space="0" w:color="auto"/>
            <w:left w:val="none" w:sz="0" w:space="0" w:color="auto"/>
            <w:bottom w:val="none" w:sz="0" w:space="0" w:color="auto"/>
            <w:right w:val="none" w:sz="0" w:space="0" w:color="auto"/>
          </w:divBdr>
        </w:div>
        <w:div w:id="1022170743">
          <w:marLeft w:val="0"/>
          <w:marRight w:val="0"/>
          <w:marTop w:val="0"/>
          <w:marBottom w:val="0"/>
          <w:divBdr>
            <w:top w:val="none" w:sz="0" w:space="0" w:color="auto"/>
            <w:left w:val="none" w:sz="0" w:space="0" w:color="auto"/>
            <w:bottom w:val="none" w:sz="0" w:space="0" w:color="auto"/>
            <w:right w:val="none" w:sz="0" w:space="0" w:color="auto"/>
          </w:divBdr>
        </w:div>
        <w:div w:id="1932927759">
          <w:marLeft w:val="0"/>
          <w:marRight w:val="0"/>
          <w:marTop w:val="0"/>
          <w:marBottom w:val="0"/>
          <w:divBdr>
            <w:top w:val="none" w:sz="0" w:space="0" w:color="auto"/>
            <w:left w:val="none" w:sz="0" w:space="0" w:color="auto"/>
            <w:bottom w:val="none" w:sz="0" w:space="0" w:color="auto"/>
            <w:right w:val="none" w:sz="0" w:space="0" w:color="auto"/>
          </w:divBdr>
        </w:div>
        <w:div w:id="2067557631">
          <w:marLeft w:val="0"/>
          <w:marRight w:val="0"/>
          <w:marTop w:val="0"/>
          <w:marBottom w:val="0"/>
          <w:divBdr>
            <w:top w:val="none" w:sz="0" w:space="0" w:color="auto"/>
            <w:left w:val="none" w:sz="0" w:space="0" w:color="auto"/>
            <w:bottom w:val="none" w:sz="0" w:space="0" w:color="auto"/>
            <w:right w:val="none" w:sz="0" w:space="0" w:color="auto"/>
          </w:divBdr>
        </w:div>
        <w:div w:id="625308887">
          <w:marLeft w:val="0"/>
          <w:marRight w:val="0"/>
          <w:marTop w:val="0"/>
          <w:marBottom w:val="0"/>
          <w:divBdr>
            <w:top w:val="none" w:sz="0" w:space="0" w:color="auto"/>
            <w:left w:val="none" w:sz="0" w:space="0" w:color="auto"/>
            <w:bottom w:val="none" w:sz="0" w:space="0" w:color="auto"/>
            <w:right w:val="none" w:sz="0" w:space="0" w:color="auto"/>
          </w:divBdr>
        </w:div>
        <w:div w:id="1987510341">
          <w:marLeft w:val="0"/>
          <w:marRight w:val="0"/>
          <w:marTop w:val="0"/>
          <w:marBottom w:val="0"/>
          <w:divBdr>
            <w:top w:val="none" w:sz="0" w:space="0" w:color="auto"/>
            <w:left w:val="none" w:sz="0" w:space="0" w:color="auto"/>
            <w:bottom w:val="none" w:sz="0" w:space="0" w:color="auto"/>
            <w:right w:val="none" w:sz="0" w:space="0" w:color="auto"/>
          </w:divBdr>
        </w:div>
        <w:div w:id="1908489500">
          <w:marLeft w:val="0"/>
          <w:marRight w:val="0"/>
          <w:marTop w:val="0"/>
          <w:marBottom w:val="0"/>
          <w:divBdr>
            <w:top w:val="none" w:sz="0" w:space="0" w:color="auto"/>
            <w:left w:val="none" w:sz="0" w:space="0" w:color="auto"/>
            <w:bottom w:val="none" w:sz="0" w:space="0" w:color="auto"/>
            <w:right w:val="none" w:sz="0" w:space="0" w:color="auto"/>
          </w:divBdr>
        </w:div>
        <w:div w:id="1847132443">
          <w:marLeft w:val="0"/>
          <w:marRight w:val="0"/>
          <w:marTop w:val="0"/>
          <w:marBottom w:val="0"/>
          <w:divBdr>
            <w:top w:val="none" w:sz="0" w:space="0" w:color="auto"/>
            <w:left w:val="none" w:sz="0" w:space="0" w:color="auto"/>
            <w:bottom w:val="none" w:sz="0" w:space="0" w:color="auto"/>
            <w:right w:val="none" w:sz="0" w:space="0" w:color="auto"/>
          </w:divBdr>
        </w:div>
        <w:div w:id="2038308346">
          <w:marLeft w:val="0"/>
          <w:marRight w:val="0"/>
          <w:marTop w:val="0"/>
          <w:marBottom w:val="0"/>
          <w:divBdr>
            <w:top w:val="none" w:sz="0" w:space="0" w:color="auto"/>
            <w:left w:val="none" w:sz="0" w:space="0" w:color="auto"/>
            <w:bottom w:val="none" w:sz="0" w:space="0" w:color="auto"/>
            <w:right w:val="none" w:sz="0" w:space="0" w:color="auto"/>
          </w:divBdr>
        </w:div>
        <w:div w:id="76289999">
          <w:marLeft w:val="0"/>
          <w:marRight w:val="0"/>
          <w:marTop w:val="0"/>
          <w:marBottom w:val="0"/>
          <w:divBdr>
            <w:top w:val="none" w:sz="0" w:space="0" w:color="auto"/>
            <w:left w:val="none" w:sz="0" w:space="0" w:color="auto"/>
            <w:bottom w:val="none" w:sz="0" w:space="0" w:color="auto"/>
            <w:right w:val="none" w:sz="0" w:space="0" w:color="auto"/>
          </w:divBdr>
        </w:div>
        <w:div w:id="1778674955">
          <w:marLeft w:val="0"/>
          <w:marRight w:val="0"/>
          <w:marTop w:val="0"/>
          <w:marBottom w:val="0"/>
          <w:divBdr>
            <w:top w:val="none" w:sz="0" w:space="0" w:color="auto"/>
            <w:left w:val="none" w:sz="0" w:space="0" w:color="auto"/>
            <w:bottom w:val="none" w:sz="0" w:space="0" w:color="auto"/>
            <w:right w:val="none" w:sz="0" w:space="0" w:color="auto"/>
          </w:divBdr>
        </w:div>
        <w:div w:id="1832716602">
          <w:marLeft w:val="0"/>
          <w:marRight w:val="0"/>
          <w:marTop w:val="0"/>
          <w:marBottom w:val="0"/>
          <w:divBdr>
            <w:top w:val="none" w:sz="0" w:space="0" w:color="auto"/>
            <w:left w:val="none" w:sz="0" w:space="0" w:color="auto"/>
            <w:bottom w:val="none" w:sz="0" w:space="0" w:color="auto"/>
            <w:right w:val="none" w:sz="0" w:space="0" w:color="auto"/>
          </w:divBdr>
        </w:div>
        <w:div w:id="25326666">
          <w:marLeft w:val="0"/>
          <w:marRight w:val="0"/>
          <w:marTop w:val="0"/>
          <w:marBottom w:val="0"/>
          <w:divBdr>
            <w:top w:val="none" w:sz="0" w:space="0" w:color="auto"/>
            <w:left w:val="none" w:sz="0" w:space="0" w:color="auto"/>
            <w:bottom w:val="none" w:sz="0" w:space="0" w:color="auto"/>
            <w:right w:val="none" w:sz="0" w:space="0" w:color="auto"/>
          </w:divBdr>
        </w:div>
        <w:div w:id="1680160397">
          <w:marLeft w:val="0"/>
          <w:marRight w:val="0"/>
          <w:marTop w:val="0"/>
          <w:marBottom w:val="0"/>
          <w:divBdr>
            <w:top w:val="none" w:sz="0" w:space="0" w:color="auto"/>
            <w:left w:val="none" w:sz="0" w:space="0" w:color="auto"/>
            <w:bottom w:val="none" w:sz="0" w:space="0" w:color="auto"/>
            <w:right w:val="none" w:sz="0" w:space="0" w:color="auto"/>
          </w:divBdr>
        </w:div>
        <w:div w:id="1215390094">
          <w:marLeft w:val="0"/>
          <w:marRight w:val="0"/>
          <w:marTop w:val="0"/>
          <w:marBottom w:val="0"/>
          <w:divBdr>
            <w:top w:val="none" w:sz="0" w:space="0" w:color="auto"/>
            <w:left w:val="none" w:sz="0" w:space="0" w:color="auto"/>
            <w:bottom w:val="none" w:sz="0" w:space="0" w:color="auto"/>
            <w:right w:val="none" w:sz="0" w:space="0" w:color="auto"/>
          </w:divBdr>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3898886">
      <w:bodyDiv w:val="1"/>
      <w:marLeft w:val="0"/>
      <w:marRight w:val="0"/>
      <w:marTop w:val="0"/>
      <w:marBottom w:val="0"/>
      <w:divBdr>
        <w:top w:val="none" w:sz="0" w:space="0" w:color="auto"/>
        <w:left w:val="none" w:sz="0" w:space="0" w:color="auto"/>
        <w:bottom w:val="none" w:sz="0" w:space="0" w:color="auto"/>
        <w:right w:val="none" w:sz="0" w:space="0" w:color="auto"/>
      </w:divBdr>
      <w:divsChild>
        <w:div w:id="110635787">
          <w:marLeft w:val="0"/>
          <w:marRight w:val="0"/>
          <w:marTop w:val="0"/>
          <w:marBottom w:val="0"/>
          <w:divBdr>
            <w:top w:val="none" w:sz="0" w:space="0" w:color="auto"/>
            <w:left w:val="none" w:sz="0" w:space="0" w:color="auto"/>
            <w:bottom w:val="none" w:sz="0" w:space="0" w:color="auto"/>
            <w:right w:val="none" w:sz="0" w:space="0" w:color="auto"/>
          </w:divBdr>
        </w:div>
        <w:div w:id="1589461436">
          <w:marLeft w:val="0"/>
          <w:marRight w:val="0"/>
          <w:marTop w:val="0"/>
          <w:marBottom w:val="0"/>
          <w:divBdr>
            <w:top w:val="none" w:sz="0" w:space="0" w:color="auto"/>
            <w:left w:val="none" w:sz="0" w:space="0" w:color="auto"/>
            <w:bottom w:val="none" w:sz="0" w:space="0" w:color="auto"/>
            <w:right w:val="none" w:sz="0" w:space="0" w:color="auto"/>
          </w:divBdr>
        </w:div>
        <w:div w:id="1603492655">
          <w:marLeft w:val="0"/>
          <w:marRight w:val="0"/>
          <w:marTop w:val="0"/>
          <w:marBottom w:val="0"/>
          <w:divBdr>
            <w:top w:val="none" w:sz="0" w:space="0" w:color="auto"/>
            <w:left w:val="none" w:sz="0" w:space="0" w:color="auto"/>
            <w:bottom w:val="none" w:sz="0" w:space="0" w:color="auto"/>
            <w:right w:val="none" w:sz="0" w:space="0" w:color="auto"/>
          </w:divBdr>
        </w:div>
        <w:div w:id="1043601312">
          <w:marLeft w:val="0"/>
          <w:marRight w:val="0"/>
          <w:marTop w:val="0"/>
          <w:marBottom w:val="0"/>
          <w:divBdr>
            <w:top w:val="none" w:sz="0" w:space="0" w:color="auto"/>
            <w:left w:val="none" w:sz="0" w:space="0" w:color="auto"/>
            <w:bottom w:val="none" w:sz="0" w:space="0" w:color="auto"/>
            <w:right w:val="none" w:sz="0" w:space="0" w:color="auto"/>
          </w:divBdr>
        </w:div>
        <w:div w:id="1920170147">
          <w:marLeft w:val="0"/>
          <w:marRight w:val="0"/>
          <w:marTop w:val="0"/>
          <w:marBottom w:val="0"/>
          <w:divBdr>
            <w:top w:val="none" w:sz="0" w:space="0" w:color="auto"/>
            <w:left w:val="none" w:sz="0" w:space="0" w:color="auto"/>
            <w:bottom w:val="none" w:sz="0" w:space="0" w:color="auto"/>
            <w:right w:val="none" w:sz="0" w:space="0" w:color="auto"/>
          </w:divBdr>
        </w:div>
        <w:div w:id="507643872">
          <w:marLeft w:val="0"/>
          <w:marRight w:val="0"/>
          <w:marTop w:val="0"/>
          <w:marBottom w:val="0"/>
          <w:divBdr>
            <w:top w:val="none" w:sz="0" w:space="0" w:color="auto"/>
            <w:left w:val="none" w:sz="0" w:space="0" w:color="auto"/>
            <w:bottom w:val="none" w:sz="0" w:space="0" w:color="auto"/>
            <w:right w:val="none" w:sz="0" w:space="0" w:color="auto"/>
          </w:divBdr>
        </w:div>
        <w:div w:id="419526673">
          <w:marLeft w:val="0"/>
          <w:marRight w:val="0"/>
          <w:marTop w:val="0"/>
          <w:marBottom w:val="0"/>
          <w:divBdr>
            <w:top w:val="none" w:sz="0" w:space="0" w:color="auto"/>
            <w:left w:val="none" w:sz="0" w:space="0" w:color="auto"/>
            <w:bottom w:val="none" w:sz="0" w:space="0" w:color="auto"/>
            <w:right w:val="none" w:sz="0" w:space="0" w:color="auto"/>
          </w:divBdr>
        </w:div>
        <w:div w:id="1237934862">
          <w:marLeft w:val="0"/>
          <w:marRight w:val="0"/>
          <w:marTop w:val="0"/>
          <w:marBottom w:val="0"/>
          <w:divBdr>
            <w:top w:val="none" w:sz="0" w:space="0" w:color="auto"/>
            <w:left w:val="none" w:sz="0" w:space="0" w:color="auto"/>
            <w:bottom w:val="none" w:sz="0" w:space="0" w:color="auto"/>
            <w:right w:val="none" w:sz="0" w:space="0" w:color="auto"/>
          </w:divBdr>
        </w:div>
        <w:div w:id="1047756389">
          <w:marLeft w:val="0"/>
          <w:marRight w:val="0"/>
          <w:marTop w:val="0"/>
          <w:marBottom w:val="0"/>
          <w:divBdr>
            <w:top w:val="none" w:sz="0" w:space="0" w:color="auto"/>
            <w:left w:val="none" w:sz="0" w:space="0" w:color="auto"/>
            <w:bottom w:val="none" w:sz="0" w:space="0" w:color="auto"/>
            <w:right w:val="none" w:sz="0" w:space="0" w:color="auto"/>
          </w:divBdr>
        </w:div>
        <w:div w:id="324624231">
          <w:marLeft w:val="0"/>
          <w:marRight w:val="0"/>
          <w:marTop w:val="0"/>
          <w:marBottom w:val="0"/>
          <w:divBdr>
            <w:top w:val="none" w:sz="0" w:space="0" w:color="auto"/>
            <w:left w:val="none" w:sz="0" w:space="0" w:color="auto"/>
            <w:bottom w:val="none" w:sz="0" w:space="0" w:color="auto"/>
            <w:right w:val="none" w:sz="0" w:space="0" w:color="auto"/>
          </w:divBdr>
        </w:div>
        <w:div w:id="432364006">
          <w:marLeft w:val="0"/>
          <w:marRight w:val="0"/>
          <w:marTop w:val="0"/>
          <w:marBottom w:val="0"/>
          <w:divBdr>
            <w:top w:val="none" w:sz="0" w:space="0" w:color="auto"/>
            <w:left w:val="none" w:sz="0" w:space="0" w:color="auto"/>
            <w:bottom w:val="none" w:sz="0" w:space="0" w:color="auto"/>
            <w:right w:val="none" w:sz="0" w:space="0" w:color="auto"/>
          </w:divBdr>
        </w:div>
        <w:div w:id="1703625599">
          <w:marLeft w:val="0"/>
          <w:marRight w:val="0"/>
          <w:marTop w:val="0"/>
          <w:marBottom w:val="0"/>
          <w:divBdr>
            <w:top w:val="none" w:sz="0" w:space="0" w:color="auto"/>
            <w:left w:val="none" w:sz="0" w:space="0" w:color="auto"/>
            <w:bottom w:val="none" w:sz="0" w:space="0" w:color="auto"/>
            <w:right w:val="none" w:sz="0" w:space="0" w:color="auto"/>
          </w:divBdr>
        </w:div>
        <w:div w:id="57559427">
          <w:marLeft w:val="0"/>
          <w:marRight w:val="0"/>
          <w:marTop w:val="0"/>
          <w:marBottom w:val="0"/>
          <w:divBdr>
            <w:top w:val="none" w:sz="0" w:space="0" w:color="auto"/>
            <w:left w:val="none" w:sz="0" w:space="0" w:color="auto"/>
            <w:bottom w:val="none" w:sz="0" w:space="0" w:color="auto"/>
            <w:right w:val="none" w:sz="0" w:space="0" w:color="auto"/>
          </w:divBdr>
        </w:div>
        <w:div w:id="1291547820">
          <w:marLeft w:val="0"/>
          <w:marRight w:val="0"/>
          <w:marTop w:val="0"/>
          <w:marBottom w:val="0"/>
          <w:divBdr>
            <w:top w:val="none" w:sz="0" w:space="0" w:color="auto"/>
            <w:left w:val="none" w:sz="0" w:space="0" w:color="auto"/>
            <w:bottom w:val="none" w:sz="0" w:space="0" w:color="auto"/>
            <w:right w:val="none" w:sz="0" w:space="0" w:color="auto"/>
          </w:divBdr>
        </w:div>
        <w:div w:id="69738787">
          <w:marLeft w:val="0"/>
          <w:marRight w:val="0"/>
          <w:marTop w:val="0"/>
          <w:marBottom w:val="0"/>
          <w:divBdr>
            <w:top w:val="none" w:sz="0" w:space="0" w:color="auto"/>
            <w:left w:val="none" w:sz="0" w:space="0" w:color="auto"/>
            <w:bottom w:val="none" w:sz="0" w:space="0" w:color="auto"/>
            <w:right w:val="none" w:sz="0" w:space="0" w:color="auto"/>
          </w:divBdr>
        </w:div>
        <w:div w:id="1542549447">
          <w:marLeft w:val="0"/>
          <w:marRight w:val="0"/>
          <w:marTop w:val="0"/>
          <w:marBottom w:val="0"/>
          <w:divBdr>
            <w:top w:val="none" w:sz="0" w:space="0" w:color="auto"/>
            <w:left w:val="none" w:sz="0" w:space="0" w:color="auto"/>
            <w:bottom w:val="none" w:sz="0" w:space="0" w:color="auto"/>
            <w:right w:val="none" w:sz="0" w:space="0" w:color="auto"/>
          </w:divBdr>
        </w:div>
        <w:div w:id="1392574922">
          <w:marLeft w:val="0"/>
          <w:marRight w:val="0"/>
          <w:marTop w:val="0"/>
          <w:marBottom w:val="0"/>
          <w:divBdr>
            <w:top w:val="none" w:sz="0" w:space="0" w:color="auto"/>
            <w:left w:val="none" w:sz="0" w:space="0" w:color="auto"/>
            <w:bottom w:val="none" w:sz="0" w:space="0" w:color="auto"/>
            <w:right w:val="none" w:sz="0" w:space="0" w:color="auto"/>
          </w:divBdr>
        </w:div>
        <w:div w:id="880508671">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756671">
      <w:bodyDiv w:val="1"/>
      <w:marLeft w:val="0"/>
      <w:marRight w:val="0"/>
      <w:marTop w:val="0"/>
      <w:marBottom w:val="0"/>
      <w:divBdr>
        <w:top w:val="none" w:sz="0" w:space="0" w:color="auto"/>
        <w:left w:val="none" w:sz="0" w:space="0" w:color="auto"/>
        <w:bottom w:val="none" w:sz="0" w:space="0" w:color="auto"/>
        <w:right w:val="none" w:sz="0" w:space="0" w:color="auto"/>
      </w:divBdr>
      <w:divsChild>
        <w:div w:id="1174419153">
          <w:marLeft w:val="0"/>
          <w:marRight w:val="0"/>
          <w:marTop w:val="0"/>
          <w:marBottom w:val="0"/>
          <w:divBdr>
            <w:top w:val="none" w:sz="0" w:space="0" w:color="auto"/>
            <w:left w:val="none" w:sz="0" w:space="0" w:color="auto"/>
            <w:bottom w:val="none" w:sz="0" w:space="0" w:color="auto"/>
            <w:right w:val="none" w:sz="0" w:space="0" w:color="auto"/>
          </w:divBdr>
        </w:div>
        <w:div w:id="2099862698">
          <w:marLeft w:val="0"/>
          <w:marRight w:val="0"/>
          <w:marTop w:val="0"/>
          <w:marBottom w:val="0"/>
          <w:divBdr>
            <w:top w:val="none" w:sz="0" w:space="0" w:color="auto"/>
            <w:left w:val="none" w:sz="0" w:space="0" w:color="auto"/>
            <w:bottom w:val="none" w:sz="0" w:space="0" w:color="auto"/>
            <w:right w:val="none" w:sz="0" w:space="0" w:color="auto"/>
          </w:divBdr>
        </w:div>
        <w:div w:id="98111710">
          <w:marLeft w:val="0"/>
          <w:marRight w:val="0"/>
          <w:marTop w:val="0"/>
          <w:marBottom w:val="0"/>
          <w:divBdr>
            <w:top w:val="none" w:sz="0" w:space="0" w:color="auto"/>
            <w:left w:val="none" w:sz="0" w:space="0" w:color="auto"/>
            <w:bottom w:val="none" w:sz="0" w:space="0" w:color="auto"/>
            <w:right w:val="none" w:sz="0" w:space="0" w:color="auto"/>
          </w:divBdr>
        </w:div>
        <w:div w:id="246771312">
          <w:marLeft w:val="0"/>
          <w:marRight w:val="0"/>
          <w:marTop w:val="0"/>
          <w:marBottom w:val="0"/>
          <w:divBdr>
            <w:top w:val="none" w:sz="0" w:space="0" w:color="auto"/>
            <w:left w:val="none" w:sz="0" w:space="0" w:color="auto"/>
            <w:bottom w:val="none" w:sz="0" w:space="0" w:color="auto"/>
            <w:right w:val="none" w:sz="0" w:space="0" w:color="auto"/>
          </w:divBdr>
        </w:div>
        <w:div w:id="1689603057">
          <w:marLeft w:val="0"/>
          <w:marRight w:val="0"/>
          <w:marTop w:val="0"/>
          <w:marBottom w:val="0"/>
          <w:divBdr>
            <w:top w:val="none" w:sz="0" w:space="0" w:color="auto"/>
            <w:left w:val="none" w:sz="0" w:space="0" w:color="auto"/>
            <w:bottom w:val="none" w:sz="0" w:space="0" w:color="auto"/>
            <w:right w:val="none" w:sz="0" w:space="0" w:color="auto"/>
          </w:divBdr>
        </w:div>
        <w:div w:id="31418068">
          <w:marLeft w:val="0"/>
          <w:marRight w:val="0"/>
          <w:marTop w:val="0"/>
          <w:marBottom w:val="0"/>
          <w:divBdr>
            <w:top w:val="none" w:sz="0" w:space="0" w:color="auto"/>
            <w:left w:val="none" w:sz="0" w:space="0" w:color="auto"/>
            <w:bottom w:val="none" w:sz="0" w:space="0" w:color="auto"/>
            <w:right w:val="none" w:sz="0" w:space="0" w:color="auto"/>
          </w:divBdr>
        </w:div>
        <w:div w:id="1799447297">
          <w:marLeft w:val="0"/>
          <w:marRight w:val="0"/>
          <w:marTop w:val="0"/>
          <w:marBottom w:val="0"/>
          <w:divBdr>
            <w:top w:val="none" w:sz="0" w:space="0" w:color="auto"/>
            <w:left w:val="none" w:sz="0" w:space="0" w:color="auto"/>
            <w:bottom w:val="none" w:sz="0" w:space="0" w:color="auto"/>
            <w:right w:val="none" w:sz="0" w:space="0" w:color="auto"/>
          </w:divBdr>
        </w:div>
        <w:div w:id="1168130567">
          <w:marLeft w:val="0"/>
          <w:marRight w:val="0"/>
          <w:marTop w:val="0"/>
          <w:marBottom w:val="0"/>
          <w:divBdr>
            <w:top w:val="none" w:sz="0" w:space="0" w:color="auto"/>
            <w:left w:val="none" w:sz="0" w:space="0" w:color="auto"/>
            <w:bottom w:val="none" w:sz="0" w:space="0" w:color="auto"/>
            <w:right w:val="none" w:sz="0" w:space="0" w:color="auto"/>
          </w:divBdr>
        </w:div>
        <w:div w:id="269968451">
          <w:marLeft w:val="0"/>
          <w:marRight w:val="0"/>
          <w:marTop w:val="0"/>
          <w:marBottom w:val="0"/>
          <w:divBdr>
            <w:top w:val="none" w:sz="0" w:space="0" w:color="auto"/>
            <w:left w:val="none" w:sz="0" w:space="0" w:color="auto"/>
            <w:bottom w:val="none" w:sz="0" w:space="0" w:color="auto"/>
            <w:right w:val="none" w:sz="0" w:space="0" w:color="auto"/>
          </w:divBdr>
        </w:div>
        <w:div w:id="364915614">
          <w:marLeft w:val="0"/>
          <w:marRight w:val="0"/>
          <w:marTop w:val="0"/>
          <w:marBottom w:val="0"/>
          <w:divBdr>
            <w:top w:val="none" w:sz="0" w:space="0" w:color="auto"/>
            <w:left w:val="none" w:sz="0" w:space="0" w:color="auto"/>
            <w:bottom w:val="none" w:sz="0" w:space="0" w:color="auto"/>
            <w:right w:val="none" w:sz="0" w:space="0" w:color="auto"/>
          </w:divBdr>
        </w:div>
        <w:div w:id="1739090598">
          <w:marLeft w:val="0"/>
          <w:marRight w:val="0"/>
          <w:marTop w:val="0"/>
          <w:marBottom w:val="0"/>
          <w:divBdr>
            <w:top w:val="none" w:sz="0" w:space="0" w:color="auto"/>
            <w:left w:val="none" w:sz="0" w:space="0" w:color="auto"/>
            <w:bottom w:val="none" w:sz="0" w:space="0" w:color="auto"/>
            <w:right w:val="none" w:sz="0" w:space="0" w:color="auto"/>
          </w:divBdr>
        </w:div>
        <w:div w:id="203451025">
          <w:marLeft w:val="0"/>
          <w:marRight w:val="0"/>
          <w:marTop w:val="0"/>
          <w:marBottom w:val="0"/>
          <w:divBdr>
            <w:top w:val="none" w:sz="0" w:space="0" w:color="auto"/>
            <w:left w:val="none" w:sz="0" w:space="0" w:color="auto"/>
            <w:bottom w:val="none" w:sz="0" w:space="0" w:color="auto"/>
            <w:right w:val="none" w:sz="0" w:space="0" w:color="auto"/>
          </w:divBdr>
        </w:div>
        <w:div w:id="1684014072">
          <w:marLeft w:val="0"/>
          <w:marRight w:val="0"/>
          <w:marTop w:val="0"/>
          <w:marBottom w:val="0"/>
          <w:divBdr>
            <w:top w:val="none" w:sz="0" w:space="0" w:color="auto"/>
            <w:left w:val="none" w:sz="0" w:space="0" w:color="auto"/>
            <w:bottom w:val="none" w:sz="0" w:space="0" w:color="auto"/>
            <w:right w:val="none" w:sz="0" w:space="0" w:color="auto"/>
          </w:divBdr>
        </w:div>
        <w:div w:id="1441992255">
          <w:marLeft w:val="0"/>
          <w:marRight w:val="0"/>
          <w:marTop w:val="0"/>
          <w:marBottom w:val="0"/>
          <w:divBdr>
            <w:top w:val="none" w:sz="0" w:space="0" w:color="auto"/>
            <w:left w:val="none" w:sz="0" w:space="0" w:color="auto"/>
            <w:bottom w:val="none" w:sz="0" w:space="0" w:color="auto"/>
            <w:right w:val="none" w:sz="0" w:space="0" w:color="auto"/>
          </w:divBdr>
        </w:div>
        <w:div w:id="83844215">
          <w:marLeft w:val="0"/>
          <w:marRight w:val="0"/>
          <w:marTop w:val="0"/>
          <w:marBottom w:val="0"/>
          <w:divBdr>
            <w:top w:val="none" w:sz="0" w:space="0" w:color="auto"/>
            <w:left w:val="none" w:sz="0" w:space="0" w:color="auto"/>
            <w:bottom w:val="none" w:sz="0" w:space="0" w:color="auto"/>
            <w:right w:val="none" w:sz="0" w:space="0" w:color="auto"/>
          </w:divBdr>
        </w:div>
        <w:div w:id="1700932993">
          <w:marLeft w:val="0"/>
          <w:marRight w:val="0"/>
          <w:marTop w:val="0"/>
          <w:marBottom w:val="0"/>
          <w:divBdr>
            <w:top w:val="none" w:sz="0" w:space="0" w:color="auto"/>
            <w:left w:val="none" w:sz="0" w:space="0" w:color="auto"/>
            <w:bottom w:val="none" w:sz="0" w:space="0" w:color="auto"/>
            <w:right w:val="none" w:sz="0" w:space="0" w:color="auto"/>
          </w:divBdr>
        </w:div>
        <w:div w:id="1416899098">
          <w:marLeft w:val="0"/>
          <w:marRight w:val="0"/>
          <w:marTop w:val="0"/>
          <w:marBottom w:val="0"/>
          <w:divBdr>
            <w:top w:val="none" w:sz="0" w:space="0" w:color="auto"/>
            <w:left w:val="none" w:sz="0" w:space="0" w:color="auto"/>
            <w:bottom w:val="none" w:sz="0" w:space="0" w:color="auto"/>
            <w:right w:val="none" w:sz="0" w:space="0" w:color="auto"/>
          </w:divBdr>
        </w:div>
        <w:div w:id="750127128">
          <w:marLeft w:val="0"/>
          <w:marRight w:val="0"/>
          <w:marTop w:val="0"/>
          <w:marBottom w:val="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960011">
      <w:bodyDiv w:val="1"/>
      <w:marLeft w:val="0"/>
      <w:marRight w:val="0"/>
      <w:marTop w:val="0"/>
      <w:marBottom w:val="0"/>
      <w:divBdr>
        <w:top w:val="none" w:sz="0" w:space="0" w:color="auto"/>
        <w:left w:val="none" w:sz="0" w:space="0" w:color="auto"/>
        <w:bottom w:val="none" w:sz="0" w:space="0" w:color="auto"/>
        <w:right w:val="none" w:sz="0" w:space="0" w:color="auto"/>
      </w:divBdr>
      <w:divsChild>
        <w:div w:id="1105464373">
          <w:marLeft w:val="0"/>
          <w:marRight w:val="0"/>
          <w:marTop w:val="0"/>
          <w:marBottom w:val="0"/>
          <w:divBdr>
            <w:top w:val="none" w:sz="0" w:space="0" w:color="auto"/>
            <w:left w:val="none" w:sz="0" w:space="0" w:color="auto"/>
            <w:bottom w:val="none" w:sz="0" w:space="0" w:color="auto"/>
            <w:right w:val="none" w:sz="0" w:space="0" w:color="auto"/>
          </w:divBdr>
        </w:div>
        <w:div w:id="1528331850">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071200485">
          <w:marLeft w:val="0"/>
          <w:marRight w:val="0"/>
          <w:marTop w:val="0"/>
          <w:marBottom w:val="0"/>
          <w:divBdr>
            <w:top w:val="none" w:sz="0" w:space="0" w:color="auto"/>
            <w:left w:val="none" w:sz="0" w:space="0" w:color="auto"/>
            <w:bottom w:val="none" w:sz="0" w:space="0" w:color="auto"/>
            <w:right w:val="none" w:sz="0" w:space="0" w:color="auto"/>
          </w:divBdr>
        </w:div>
        <w:div w:id="1374232376">
          <w:marLeft w:val="0"/>
          <w:marRight w:val="0"/>
          <w:marTop w:val="0"/>
          <w:marBottom w:val="0"/>
          <w:divBdr>
            <w:top w:val="none" w:sz="0" w:space="0" w:color="auto"/>
            <w:left w:val="none" w:sz="0" w:space="0" w:color="auto"/>
            <w:bottom w:val="none" w:sz="0" w:space="0" w:color="auto"/>
            <w:right w:val="none" w:sz="0" w:space="0" w:color="auto"/>
          </w:divBdr>
        </w:div>
        <w:div w:id="777409969">
          <w:marLeft w:val="0"/>
          <w:marRight w:val="0"/>
          <w:marTop w:val="0"/>
          <w:marBottom w:val="0"/>
          <w:divBdr>
            <w:top w:val="none" w:sz="0" w:space="0" w:color="auto"/>
            <w:left w:val="none" w:sz="0" w:space="0" w:color="auto"/>
            <w:bottom w:val="none" w:sz="0" w:space="0" w:color="auto"/>
            <w:right w:val="none" w:sz="0" w:space="0" w:color="auto"/>
          </w:divBdr>
        </w:div>
        <w:div w:id="20936802">
          <w:marLeft w:val="0"/>
          <w:marRight w:val="0"/>
          <w:marTop w:val="0"/>
          <w:marBottom w:val="0"/>
          <w:divBdr>
            <w:top w:val="none" w:sz="0" w:space="0" w:color="auto"/>
            <w:left w:val="none" w:sz="0" w:space="0" w:color="auto"/>
            <w:bottom w:val="none" w:sz="0" w:space="0" w:color="auto"/>
            <w:right w:val="none" w:sz="0" w:space="0" w:color="auto"/>
          </w:divBdr>
        </w:div>
        <w:div w:id="1654865949">
          <w:marLeft w:val="0"/>
          <w:marRight w:val="0"/>
          <w:marTop w:val="0"/>
          <w:marBottom w:val="0"/>
          <w:divBdr>
            <w:top w:val="none" w:sz="0" w:space="0" w:color="auto"/>
            <w:left w:val="none" w:sz="0" w:space="0" w:color="auto"/>
            <w:bottom w:val="none" w:sz="0" w:space="0" w:color="auto"/>
            <w:right w:val="none" w:sz="0" w:space="0" w:color="auto"/>
          </w:divBdr>
        </w:div>
        <w:div w:id="604197235">
          <w:marLeft w:val="0"/>
          <w:marRight w:val="0"/>
          <w:marTop w:val="0"/>
          <w:marBottom w:val="0"/>
          <w:divBdr>
            <w:top w:val="none" w:sz="0" w:space="0" w:color="auto"/>
            <w:left w:val="none" w:sz="0" w:space="0" w:color="auto"/>
            <w:bottom w:val="none" w:sz="0" w:space="0" w:color="auto"/>
            <w:right w:val="none" w:sz="0" w:space="0" w:color="auto"/>
          </w:divBdr>
        </w:div>
        <w:div w:id="1075323847">
          <w:marLeft w:val="0"/>
          <w:marRight w:val="0"/>
          <w:marTop w:val="0"/>
          <w:marBottom w:val="0"/>
          <w:divBdr>
            <w:top w:val="none" w:sz="0" w:space="0" w:color="auto"/>
            <w:left w:val="none" w:sz="0" w:space="0" w:color="auto"/>
            <w:bottom w:val="none" w:sz="0" w:space="0" w:color="auto"/>
            <w:right w:val="none" w:sz="0" w:space="0" w:color="auto"/>
          </w:divBdr>
        </w:div>
        <w:div w:id="693071860">
          <w:marLeft w:val="0"/>
          <w:marRight w:val="0"/>
          <w:marTop w:val="0"/>
          <w:marBottom w:val="0"/>
          <w:divBdr>
            <w:top w:val="none" w:sz="0" w:space="0" w:color="auto"/>
            <w:left w:val="none" w:sz="0" w:space="0" w:color="auto"/>
            <w:bottom w:val="none" w:sz="0" w:space="0" w:color="auto"/>
            <w:right w:val="none" w:sz="0" w:space="0" w:color="auto"/>
          </w:divBdr>
        </w:div>
        <w:div w:id="51318779">
          <w:marLeft w:val="0"/>
          <w:marRight w:val="0"/>
          <w:marTop w:val="0"/>
          <w:marBottom w:val="0"/>
          <w:divBdr>
            <w:top w:val="none" w:sz="0" w:space="0" w:color="auto"/>
            <w:left w:val="none" w:sz="0" w:space="0" w:color="auto"/>
            <w:bottom w:val="none" w:sz="0" w:space="0" w:color="auto"/>
            <w:right w:val="none" w:sz="0" w:space="0" w:color="auto"/>
          </w:divBdr>
        </w:div>
        <w:div w:id="535049782">
          <w:marLeft w:val="0"/>
          <w:marRight w:val="0"/>
          <w:marTop w:val="0"/>
          <w:marBottom w:val="0"/>
          <w:divBdr>
            <w:top w:val="none" w:sz="0" w:space="0" w:color="auto"/>
            <w:left w:val="none" w:sz="0" w:space="0" w:color="auto"/>
            <w:bottom w:val="none" w:sz="0" w:space="0" w:color="auto"/>
            <w:right w:val="none" w:sz="0" w:space="0" w:color="auto"/>
          </w:divBdr>
        </w:div>
        <w:div w:id="1082213531">
          <w:marLeft w:val="0"/>
          <w:marRight w:val="0"/>
          <w:marTop w:val="0"/>
          <w:marBottom w:val="0"/>
          <w:divBdr>
            <w:top w:val="none" w:sz="0" w:space="0" w:color="auto"/>
            <w:left w:val="none" w:sz="0" w:space="0" w:color="auto"/>
            <w:bottom w:val="none" w:sz="0" w:space="0" w:color="auto"/>
            <w:right w:val="none" w:sz="0" w:space="0" w:color="auto"/>
          </w:divBdr>
        </w:div>
        <w:div w:id="382602352">
          <w:marLeft w:val="0"/>
          <w:marRight w:val="0"/>
          <w:marTop w:val="0"/>
          <w:marBottom w:val="0"/>
          <w:divBdr>
            <w:top w:val="none" w:sz="0" w:space="0" w:color="auto"/>
            <w:left w:val="none" w:sz="0" w:space="0" w:color="auto"/>
            <w:bottom w:val="none" w:sz="0" w:space="0" w:color="auto"/>
            <w:right w:val="none" w:sz="0" w:space="0" w:color="auto"/>
          </w:divBdr>
        </w:div>
        <w:div w:id="1109469770">
          <w:marLeft w:val="0"/>
          <w:marRight w:val="0"/>
          <w:marTop w:val="0"/>
          <w:marBottom w:val="0"/>
          <w:divBdr>
            <w:top w:val="none" w:sz="0" w:space="0" w:color="auto"/>
            <w:left w:val="none" w:sz="0" w:space="0" w:color="auto"/>
            <w:bottom w:val="none" w:sz="0" w:space="0" w:color="auto"/>
            <w:right w:val="none" w:sz="0" w:space="0" w:color="auto"/>
          </w:divBdr>
        </w:div>
        <w:div w:id="1763409762">
          <w:marLeft w:val="0"/>
          <w:marRight w:val="0"/>
          <w:marTop w:val="0"/>
          <w:marBottom w:val="0"/>
          <w:divBdr>
            <w:top w:val="none" w:sz="0" w:space="0" w:color="auto"/>
            <w:left w:val="none" w:sz="0" w:space="0" w:color="auto"/>
            <w:bottom w:val="none" w:sz="0" w:space="0" w:color="auto"/>
            <w:right w:val="none" w:sz="0" w:space="0" w:color="auto"/>
          </w:divBdr>
        </w:div>
        <w:div w:id="16390934">
          <w:marLeft w:val="0"/>
          <w:marRight w:val="0"/>
          <w:marTop w:val="0"/>
          <w:marBottom w:val="0"/>
          <w:divBdr>
            <w:top w:val="none" w:sz="0" w:space="0" w:color="auto"/>
            <w:left w:val="none" w:sz="0" w:space="0" w:color="auto"/>
            <w:bottom w:val="none" w:sz="0" w:space="0" w:color="auto"/>
            <w:right w:val="none" w:sz="0" w:space="0" w:color="auto"/>
          </w:divBdr>
        </w:div>
        <w:div w:id="1035228721">
          <w:marLeft w:val="0"/>
          <w:marRight w:val="0"/>
          <w:marTop w:val="0"/>
          <w:marBottom w:val="0"/>
          <w:divBdr>
            <w:top w:val="none" w:sz="0" w:space="0" w:color="auto"/>
            <w:left w:val="none" w:sz="0" w:space="0" w:color="auto"/>
            <w:bottom w:val="none" w:sz="0" w:space="0" w:color="auto"/>
            <w:right w:val="none" w:sz="0" w:space="0" w:color="auto"/>
          </w:divBdr>
        </w:div>
        <w:div w:id="1136486394">
          <w:marLeft w:val="0"/>
          <w:marRight w:val="0"/>
          <w:marTop w:val="0"/>
          <w:marBottom w:val="0"/>
          <w:divBdr>
            <w:top w:val="none" w:sz="0" w:space="0" w:color="auto"/>
            <w:left w:val="none" w:sz="0" w:space="0" w:color="auto"/>
            <w:bottom w:val="none" w:sz="0" w:space="0" w:color="auto"/>
            <w:right w:val="none" w:sz="0" w:space="0" w:color="auto"/>
          </w:divBdr>
        </w:div>
        <w:div w:id="406852689">
          <w:marLeft w:val="0"/>
          <w:marRight w:val="0"/>
          <w:marTop w:val="0"/>
          <w:marBottom w:val="0"/>
          <w:divBdr>
            <w:top w:val="none" w:sz="0" w:space="0" w:color="auto"/>
            <w:left w:val="none" w:sz="0" w:space="0" w:color="auto"/>
            <w:bottom w:val="none" w:sz="0" w:space="0" w:color="auto"/>
            <w:right w:val="none" w:sz="0" w:space="0" w:color="auto"/>
          </w:divBdr>
        </w:div>
        <w:div w:id="2090080954">
          <w:marLeft w:val="0"/>
          <w:marRight w:val="0"/>
          <w:marTop w:val="0"/>
          <w:marBottom w:val="0"/>
          <w:divBdr>
            <w:top w:val="none" w:sz="0" w:space="0" w:color="auto"/>
            <w:left w:val="none" w:sz="0" w:space="0" w:color="auto"/>
            <w:bottom w:val="none" w:sz="0" w:space="0" w:color="auto"/>
            <w:right w:val="none" w:sz="0" w:space="0" w:color="auto"/>
          </w:divBdr>
        </w:div>
        <w:div w:id="1883714634">
          <w:marLeft w:val="0"/>
          <w:marRight w:val="0"/>
          <w:marTop w:val="0"/>
          <w:marBottom w:val="0"/>
          <w:divBdr>
            <w:top w:val="none" w:sz="0" w:space="0" w:color="auto"/>
            <w:left w:val="none" w:sz="0" w:space="0" w:color="auto"/>
            <w:bottom w:val="none" w:sz="0" w:space="0" w:color="auto"/>
            <w:right w:val="none" w:sz="0" w:space="0" w:color="auto"/>
          </w:divBdr>
        </w:div>
        <w:div w:id="340203684">
          <w:marLeft w:val="0"/>
          <w:marRight w:val="0"/>
          <w:marTop w:val="0"/>
          <w:marBottom w:val="0"/>
          <w:divBdr>
            <w:top w:val="none" w:sz="0" w:space="0" w:color="auto"/>
            <w:left w:val="none" w:sz="0" w:space="0" w:color="auto"/>
            <w:bottom w:val="none" w:sz="0" w:space="0" w:color="auto"/>
            <w:right w:val="none" w:sz="0" w:space="0" w:color="auto"/>
          </w:divBdr>
        </w:div>
        <w:div w:id="1692301141">
          <w:marLeft w:val="0"/>
          <w:marRight w:val="0"/>
          <w:marTop w:val="0"/>
          <w:marBottom w:val="0"/>
          <w:divBdr>
            <w:top w:val="none" w:sz="0" w:space="0" w:color="auto"/>
            <w:left w:val="none" w:sz="0" w:space="0" w:color="auto"/>
            <w:bottom w:val="none" w:sz="0" w:space="0" w:color="auto"/>
            <w:right w:val="none" w:sz="0" w:space="0" w:color="auto"/>
          </w:divBdr>
        </w:div>
        <w:div w:id="474496674">
          <w:marLeft w:val="0"/>
          <w:marRight w:val="0"/>
          <w:marTop w:val="0"/>
          <w:marBottom w:val="0"/>
          <w:divBdr>
            <w:top w:val="none" w:sz="0" w:space="0" w:color="auto"/>
            <w:left w:val="none" w:sz="0" w:space="0" w:color="auto"/>
            <w:bottom w:val="none" w:sz="0" w:space="0" w:color="auto"/>
            <w:right w:val="none" w:sz="0" w:space="0" w:color="auto"/>
          </w:divBdr>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15995">
      <w:bodyDiv w:val="1"/>
      <w:marLeft w:val="0"/>
      <w:marRight w:val="0"/>
      <w:marTop w:val="0"/>
      <w:marBottom w:val="0"/>
      <w:divBdr>
        <w:top w:val="none" w:sz="0" w:space="0" w:color="auto"/>
        <w:left w:val="none" w:sz="0" w:space="0" w:color="auto"/>
        <w:bottom w:val="none" w:sz="0" w:space="0" w:color="auto"/>
        <w:right w:val="none" w:sz="0" w:space="0" w:color="auto"/>
      </w:divBdr>
      <w:divsChild>
        <w:div w:id="1669868827">
          <w:marLeft w:val="0"/>
          <w:marRight w:val="0"/>
          <w:marTop w:val="0"/>
          <w:marBottom w:val="0"/>
          <w:divBdr>
            <w:top w:val="none" w:sz="0" w:space="0" w:color="auto"/>
            <w:left w:val="none" w:sz="0" w:space="0" w:color="auto"/>
            <w:bottom w:val="none" w:sz="0" w:space="0" w:color="auto"/>
            <w:right w:val="none" w:sz="0" w:space="0" w:color="auto"/>
          </w:divBdr>
          <w:divsChild>
            <w:div w:id="583876521">
              <w:marLeft w:val="0"/>
              <w:marRight w:val="0"/>
              <w:marTop w:val="0"/>
              <w:marBottom w:val="0"/>
              <w:divBdr>
                <w:top w:val="none" w:sz="0" w:space="0" w:color="auto"/>
                <w:left w:val="none" w:sz="0" w:space="0" w:color="auto"/>
                <w:bottom w:val="none" w:sz="0" w:space="0" w:color="auto"/>
                <w:right w:val="none" w:sz="0" w:space="0" w:color="auto"/>
              </w:divBdr>
              <w:divsChild>
                <w:div w:id="1691908018">
                  <w:marLeft w:val="0"/>
                  <w:marRight w:val="0"/>
                  <w:marTop w:val="0"/>
                  <w:marBottom w:val="0"/>
                  <w:divBdr>
                    <w:top w:val="none" w:sz="0" w:space="0" w:color="auto"/>
                    <w:left w:val="none" w:sz="0" w:space="0" w:color="auto"/>
                    <w:bottom w:val="none" w:sz="0" w:space="0" w:color="auto"/>
                    <w:right w:val="none" w:sz="0" w:space="0" w:color="auto"/>
                  </w:divBdr>
                  <w:divsChild>
                    <w:div w:id="13655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17117">
      <w:bodyDiv w:val="1"/>
      <w:marLeft w:val="0"/>
      <w:marRight w:val="0"/>
      <w:marTop w:val="0"/>
      <w:marBottom w:val="0"/>
      <w:divBdr>
        <w:top w:val="none" w:sz="0" w:space="0" w:color="auto"/>
        <w:left w:val="none" w:sz="0" w:space="0" w:color="auto"/>
        <w:bottom w:val="none" w:sz="0" w:space="0" w:color="auto"/>
        <w:right w:val="none" w:sz="0" w:space="0" w:color="auto"/>
      </w:divBdr>
      <w:divsChild>
        <w:div w:id="1945720888">
          <w:marLeft w:val="0"/>
          <w:marRight w:val="0"/>
          <w:marTop w:val="0"/>
          <w:marBottom w:val="0"/>
          <w:divBdr>
            <w:top w:val="none" w:sz="0" w:space="0" w:color="auto"/>
            <w:left w:val="none" w:sz="0" w:space="0" w:color="auto"/>
            <w:bottom w:val="none" w:sz="0" w:space="0" w:color="auto"/>
            <w:right w:val="none" w:sz="0" w:space="0" w:color="auto"/>
          </w:divBdr>
          <w:divsChild>
            <w:div w:id="139276611">
              <w:marLeft w:val="0"/>
              <w:marRight w:val="0"/>
              <w:marTop w:val="0"/>
              <w:marBottom w:val="0"/>
              <w:divBdr>
                <w:top w:val="none" w:sz="0" w:space="0" w:color="auto"/>
                <w:left w:val="none" w:sz="0" w:space="0" w:color="auto"/>
                <w:bottom w:val="none" w:sz="0" w:space="0" w:color="auto"/>
                <w:right w:val="none" w:sz="0" w:space="0" w:color="auto"/>
              </w:divBdr>
              <w:divsChild>
                <w:div w:id="685136252">
                  <w:marLeft w:val="0"/>
                  <w:marRight w:val="0"/>
                  <w:marTop w:val="0"/>
                  <w:marBottom w:val="0"/>
                  <w:divBdr>
                    <w:top w:val="none" w:sz="0" w:space="0" w:color="auto"/>
                    <w:left w:val="none" w:sz="0" w:space="0" w:color="auto"/>
                    <w:bottom w:val="none" w:sz="0" w:space="0" w:color="auto"/>
                    <w:right w:val="none" w:sz="0" w:space="0" w:color="auto"/>
                  </w:divBdr>
                  <w:divsChild>
                    <w:div w:id="667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9118">
      <w:bodyDiv w:val="1"/>
      <w:marLeft w:val="0"/>
      <w:marRight w:val="0"/>
      <w:marTop w:val="0"/>
      <w:marBottom w:val="0"/>
      <w:divBdr>
        <w:top w:val="none" w:sz="0" w:space="0" w:color="auto"/>
        <w:left w:val="none" w:sz="0" w:space="0" w:color="auto"/>
        <w:bottom w:val="none" w:sz="0" w:space="0" w:color="auto"/>
        <w:right w:val="none" w:sz="0" w:space="0" w:color="auto"/>
      </w:divBdr>
      <w:divsChild>
        <w:div w:id="189074209">
          <w:marLeft w:val="0"/>
          <w:marRight w:val="0"/>
          <w:marTop w:val="0"/>
          <w:marBottom w:val="0"/>
          <w:divBdr>
            <w:top w:val="none" w:sz="0" w:space="0" w:color="auto"/>
            <w:left w:val="none" w:sz="0" w:space="0" w:color="auto"/>
            <w:bottom w:val="none" w:sz="0" w:space="0" w:color="auto"/>
            <w:right w:val="none" w:sz="0" w:space="0" w:color="auto"/>
          </w:divBdr>
        </w:div>
        <w:div w:id="1924534813">
          <w:marLeft w:val="0"/>
          <w:marRight w:val="0"/>
          <w:marTop w:val="0"/>
          <w:marBottom w:val="0"/>
          <w:divBdr>
            <w:top w:val="none" w:sz="0" w:space="0" w:color="auto"/>
            <w:left w:val="none" w:sz="0" w:space="0" w:color="auto"/>
            <w:bottom w:val="none" w:sz="0" w:space="0" w:color="auto"/>
            <w:right w:val="none" w:sz="0" w:space="0" w:color="auto"/>
          </w:divBdr>
        </w:div>
        <w:div w:id="2042318820">
          <w:marLeft w:val="0"/>
          <w:marRight w:val="0"/>
          <w:marTop w:val="0"/>
          <w:marBottom w:val="0"/>
          <w:divBdr>
            <w:top w:val="none" w:sz="0" w:space="0" w:color="auto"/>
            <w:left w:val="none" w:sz="0" w:space="0" w:color="auto"/>
            <w:bottom w:val="none" w:sz="0" w:space="0" w:color="auto"/>
            <w:right w:val="none" w:sz="0" w:space="0" w:color="auto"/>
          </w:divBdr>
        </w:div>
        <w:div w:id="83261320">
          <w:marLeft w:val="0"/>
          <w:marRight w:val="0"/>
          <w:marTop w:val="0"/>
          <w:marBottom w:val="0"/>
          <w:divBdr>
            <w:top w:val="none" w:sz="0" w:space="0" w:color="auto"/>
            <w:left w:val="none" w:sz="0" w:space="0" w:color="auto"/>
            <w:bottom w:val="none" w:sz="0" w:space="0" w:color="auto"/>
            <w:right w:val="none" w:sz="0" w:space="0" w:color="auto"/>
          </w:divBdr>
        </w:div>
        <w:div w:id="1000739908">
          <w:marLeft w:val="0"/>
          <w:marRight w:val="0"/>
          <w:marTop w:val="0"/>
          <w:marBottom w:val="0"/>
          <w:divBdr>
            <w:top w:val="none" w:sz="0" w:space="0" w:color="auto"/>
            <w:left w:val="none" w:sz="0" w:space="0" w:color="auto"/>
            <w:bottom w:val="none" w:sz="0" w:space="0" w:color="auto"/>
            <w:right w:val="none" w:sz="0" w:space="0" w:color="auto"/>
          </w:divBdr>
        </w:div>
        <w:div w:id="254435438">
          <w:marLeft w:val="0"/>
          <w:marRight w:val="0"/>
          <w:marTop w:val="0"/>
          <w:marBottom w:val="0"/>
          <w:divBdr>
            <w:top w:val="none" w:sz="0" w:space="0" w:color="auto"/>
            <w:left w:val="none" w:sz="0" w:space="0" w:color="auto"/>
            <w:bottom w:val="none" w:sz="0" w:space="0" w:color="auto"/>
            <w:right w:val="none" w:sz="0" w:space="0" w:color="auto"/>
          </w:divBdr>
        </w:div>
        <w:div w:id="37626908">
          <w:marLeft w:val="0"/>
          <w:marRight w:val="0"/>
          <w:marTop w:val="0"/>
          <w:marBottom w:val="0"/>
          <w:divBdr>
            <w:top w:val="none" w:sz="0" w:space="0" w:color="auto"/>
            <w:left w:val="none" w:sz="0" w:space="0" w:color="auto"/>
            <w:bottom w:val="none" w:sz="0" w:space="0" w:color="auto"/>
            <w:right w:val="none" w:sz="0" w:space="0" w:color="auto"/>
          </w:divBdr>
        </w:div>
        <w:div w:id="1178888088">
          <w:marLeft w:val="0"/>
          <w:marRight w:val="0"/>
          <w:marTop w:val="0"/>
          <w:marBottom w:val="0"/>
          <w:divBdr>
            <w:top w:val="none" w:sz="0" w:space="0" w:color="auto"/>
            <w:left w:val="none" w:sz="0" w:space="0" w:color="auto"/>
            <w:bottom w:val="none" w:sz="0" w:space="0" w:color="auto"/>
            <w:right w:val="none" w:sz="0" w:space="0" w:color="auto"/>
          </w:divBdr>
        </w:div>
        <w:div w:id="1688217543">
          <w:marLeft w:val="0"/>
          <w:marRight w:val="0"/>
          <w:marTop w:val="0"/>
          <w:marBottom w:val="0"/>
          <w:divBdr>
            <w:top w:val="none" w:sz="0" w:space="0" w:color="auto"/>
            <w:left w:val="none" w:sz="0" w:space="0" w:color="auto"/>
            <w:bottom w:val="none" w:sz="0" w:space="0" w:color="auto"/>
            <w:right w:val="none" w:sz="0" w:space="0" w:color="auto"/>
          </w:divBdr>
        </w:div>
        <w:div w:id="292830529">
          <w:marLeft w:val="0"/>
          <w:marRight w:val="0"/>
          <w:marTop w:val="0"/>
          <w:marBottom w:val="0"/>
          <w:divBdr>
            <w:top w:val="none" w:sz="0" w:space="0" w:color="auto"/>
            <w:left w:val="none" w:sz="0" w:space="0" w:color="auto"/>
            <w:bottom w:val="none" w:sz="0" w:space="0" w:color="auto"/>
            <w:right w:val="none" w:sz="0" w:space="0" w:color="auto"/>
          </w:divBdr>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5297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2017-01-18T15:43:00Z</dcterms:created>
  <dcterms:modified xsi:type="dcterms:W3CDTF">2017-01-18T15:43:00Z</dcterms:modified>
</cp:coreProperties>
</file>